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08F6E" w14:textId="77777777" w:rsidR="001B4794" w:rsidRDefault="001B4794" w:rsidP="00B66999">
      <w:pPr>
        <w:jc w:val="both"/>
        <w:rPr>
          <w:rFonts w:cstheme="minorHAnsi"/>
          <w:b/>
          <w:color w:val="171717" w:themeColor="background2" w:themeShade="1A"/>
        </w:rPr>
      </w:pPr>
      <w:bookmarkStart w:id="0" w:name="_GoBack"/>
      <w:bookmarkEnd w:id="0"/>
      <w:r w:rsidRPr="00B66999">
        <w:rPr>
          <w:b/>
          <w:noProof/>
          <w:lang w:eastAsia="en-NZ"/>
        </w:rPr>
        <w:drawing>
          <wp:anchor distT="0" distB="0" distL="114300" distR="114300" simplePos="0" relativeHeight="251659264" behindDoc="1" locked="0" layoutInCell="1" allowOverlap="1" wp14:anchorId="3DC00075" wp14:editId="09DE6CC3">
            <wp:simplePos x="0" y="0"/>
            <wp:positionH relativeFrom="margin">
              <wp:posOffset>-438150</wp:posOffset>
            </wp:positionH>
            <wp:positionV relativeFrom="paragraph">
              <wp:posOffset>0</wp:posOffset>
            </wp:positionV>
            <wp:extent cx="3399155" cy="775335"/>
            <wp:effectExtent l="0" t="0" r="0" b="5715"/>
            <wp:wrapSquare wrapText="bothSides"/>
            <wp:docPr id="2" name="Picture 2" descr="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to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9155" cy="775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B27AE" w14:textId="77777777" w:rsidR="001B4794" w:rsidRDefault="001B4794" w:rsidP="00B66999">
      <w:pPr>
        <w:jc w:val="both"/>
        <w:rPr>
          <w:rFonts w:cstheme="minorHAnsi"/>
          <w:b/>
          <w:color w:val="171717" w:themeColor="background2" w:themeShade="1A"/>
        </w:rPr>
      </w:pPr>
    </w:p>
    <w:p w14:paraId="5CCE2B4E" w14:textId="77777777" w:rsidR="001B4794" w:rsidRDefault="001B4794" w:rsidP="00B66999">
      <w:pPr>
        <w:jc w:val="both"/>
        <w:rPr>
          <w:rFonts w:cstheme="minorHAnsi"/>
          <w:b/>
          <w:color w:val="171717" w:themeColor="background2" w:themeShade="1A"/>
        </w:rPr>
      </w:pPr>
    </w:p>
    <w:p w14:paraId="6C603B28" w14:textId="77777777" w:rsidR="00B66999" w:rsidRDefault="00B66999" w:rsidP="00B66999">
      <w:pPr>
        <w:jc w:val="both"/>
        <w:rPr>
          <w:rFonts w:cstheme="minorHAnsi"/>
          <w:b/>
          <w:color w:val="171717" w:themeColor="background2" w:themeShade="1A"/>
        </w:rPr>
      </w:pPr>
      <w:r w:rsidRPr="00B66999">
        <w:rPr>
          <w:rFonts w:cstheme="minorHAnsi"/>
          <w:b/>
          <w:color w:val="171717" w:themeColor="background2" w:themeShade="1A"/>
        </w:rPr>
        <w:t>Report to the 64</w:t>
      </w:r>
      <w:r w:rsidRPr="00B66999">
        <w:rPr>
          <w:rFonts w:cstheme="minorHAnsi"/>
          <w:b/>
          <w:color w:val="171717" w:themeColor="background2" w:themeShade="1A"/>
          <w:vertAlign w:val="superscript"/>
        </w:rPr>
        <w:t>th</w:t>
      </w:r>
      <w:r w:rsidRPr="00B66999">
        <w:rPr>
          <w:rFonts w:cstheme="minorHAnsi"/>
          <w:b/>
          <w:color w:val="171717" w:themeColor="background2" w:themeShade="1A"/>
        </w:rPr>
        <w:t xml:space="preserve"> Session of the General Synod/</w:t>
      </w:r>
      <w:proofErr w:type="spellStart"/>
      <w:r w:rsidRPr="00B66999">
        <w:rPr>
          <w:rFonts w:cstheme="minorHAnsi"/>
          <w:b/>
          <w:color w:val="171717" w:themeColor="background2" w:themeShade="1A"/>
        </w:rPr>
        <w:t>te</w:t>
      </w:r>
      <w:proofErr w:type="spellEnd"/>
      <w:r w:rsidRPr="00B66999">
        <w:rPr>
          <w:rFonts w:cstheme="minorHAnsi"/>
          <w:b/>
          <w:color w:val="171717" w:themeColor="background2" w:themeShade="1A"/>
        </w:rPr>
        <w:t xml:space="preserve"> </w:t>
      </w:r>
      <w:proofErr w:type="spellStart"/>
      <w:r w:rsidRPr="00B66999">
        <w:rPr>
          <w:rFonts w:cstheme="minorHAnsi"/>
          <w:b/>
          <w:color w:val="171717" w:themeColor="background2" w:themeShade="1A"/>
        </w:rPr>
        <w:t>Hīnota</w:t>
      </w:r>
      <w:proofErr w:type="spellEnd"/>
      <w:r w:rsidRPr="00B66999">
        <w:rPr>
          <w:rFonts w:cstheme="minorHAnsi"/>
          <w:b/>
          <w:color w:val="171717" w:themeColor="background2" w:themeShade="1A"/>
        </w:rPr>
        <w:t xml:space="preserve"> </w:t>
      </w:r>
      <w:proofErr w:type="spellStart"/>
      <w:r w:rsidRPr="00B66999">
        <w:rPr>
          <w:rFonts w:cstheme="minorHAnsi"/>
          <w:b/>
          <w:color w:val="171717" w:themeColor="background2" w:themeShade="1A"/>
        </w:rPr>
        <w:t>Whānui</w:t>
      </w:r>
      <w:proofErr w:type="spellEnd"/>
      <w:r w:rsidRPr="00B66999">
        <w:rPr>
          <w:rFonts w:cstheme="minorHAnsi"/>
          <w:b/>
          <w:color w:val="171717" w:themeColor="background2" w:themeShade="1A"/>
        </w:rPr>
        <w:t xml:space="preserve"> (GSTHW) 2020</w:t>
      </w:r>
    </w:p>
    <w:p w14:paraId="42CA55FB" w14:textId="77777777" w:rsidR="00647E86" w:rsidRPr="00B66999" w:rsidRDefault="00647E86" w:rsidP="00B66999">
      <w:pPr>
        <w:jc w:val="both"/>
        <w:rPr>
          <w:rFonts w:cstheme="minorHAnsi"/>
          <w:b/>
          <w:color w:val="171717" w:themeColor="background2" w:themeShade="1A"/>
        </w:rPr>
      </w:pPr>
      <w:r w:rsidRPr="00B66999">
        <w:rPr>
          <w:rFonts w:cstheme="minorHAnsi"/>
          <w:i/>
          <w:color w:val="171717" w:themeColor="background2" w:themeShade="1A"/>
        </w:rPr>
        <w:t>“</w:t>
      </w:r>
      <w:r w:rsidRPr="00B66999">
        <w:rPr>
          <w:rStyle w:val="text"/>
          <w:rFonts w:cstheme="minorHAnsi"/>
          <w:i/>
          <w:color w:val="171717" w:themeColor="background2" w:themeShade="1A"/>
        </w:rPr>
        <w:t>Go therefore and make disciples of all nations, baptising them in the name of the Father and of the Son and of the Holy Spirit”</w:t>
      </w:r>
      <w:r w:rsidR="00B66999" w:rsidRPr="00B66999">
        <w:rPr>
          <w:rFonts w:cstheme="minorHAnsi"/>
          <w:color w:val="171717" w:themeColor="background2" w:themeShade="1A"/>
        </w:rPr>
        <w:t xml:space="preserve"> Matthew 28:19:</w:t>
      </w:r>
    </w:p>
    <w:p w14:paraId="6751601D" w14:textId="77777777" w:rsidR="002D42EB" w:rsidRDefault="002D42EB" w:rsidP="00B66999">
      <w:pPr>
        <w:jc w:val="both"/>
        <w:rPr>
          <w:rFonts w:cstheme="minorHAnsi"/>
          <w:b/>
          <w:color w:val="171717" w:themeColor="background2" w:themeShade="1A"/>
        </w:rPr>
      </w:pPr>
      <w:r>
        <w:rPr>
          <w:rFonts w:cstheme="minorHAnsi"/>
          <w:b/>
          <w:color w:val="171717" w:themeColor="background2" w:themeShade="1A"/>
        </w:rPr>
        <w:t>Background</w:t>
      </w:r>
    </w:p>
    <w:p w14:paraId="37E121E3" w14:textId="141DEF97" w:rsidR="00B66999" w:rsidRPr="007F2FFA" w:rsidRDefault="00647E86" w:rsidP="00001295">
      <w:pPr>
        <w:jc w:val="both"/>
        <w:rPr>
          <w:rFonts w:cstheme="minorHAnsi"/>
          <w:color w:val="171717" w:themeColor="background2" w:themeShade="1A"/>
        </w:rPr>
      </w:pPr>
      <w:r w:rsidRPr="002D42EB">
        <w:rPr>
          <w:rFonts w:cstheme="minorHAnsi"/>
          <w:color w:val="171717" w:themeColor="background2" w:themeShade="1A"/>
        </w:rPr>
        <w:t xml:space="preserve">Anglican Missions is the funding agency for </w:t>
      </w:r>
      <w:r w:rsidR="0046206A">
        <w:rPr>
          <w:rFonts w:cstheme="minorHAnsi"/>
          <w:color w:val="171717" w:themeColor="background2" w:themeShade="1A"/>
        </w:rPr>
        <w:t xml:space="preserve">the ‘Mission Beyond Borders’ </w:t>
      </w:r>
      <w:r w:rsidRPr="002D42EB">
        <w:rPr>
          <w:rFonts w:cstheme="minorHAnsi"/>
          <w:color w:val="171717" w:themeColor="background2" w:themeShade="1A"/>
        </w:rPr>
        <w:t>of the Anglican Church of Aotearoa,</w:t>
      </w:r>
      <w:r w:rsidRPr="00B66999">
        <w:rPr>
          <w:rFonts w:cstheme="minorHAnsi"/>
          <w:color w:val="171717" w:themeColor="background2" w:themeShade="1A"/>
        </w:rPr>
        <w:t xml:space="preserve"> New Zealand and Polynesia. E</w:t>
      </w:r>
      <w:r w:rsidRPr="00B66999">
        <w:rPr>
          <w:rFonts w:cstheme="minorHAnsi"/>
          <w:color w:val="171717" w:themeColor="background2" w:themeShade="1A"/>
          <w:shd w:val="clear" w:color="auto" w:fill="FFFFFF"/>
        </w:rPr>
        <w:t>stablished by General Synod in 1920, it is g</w:t>
      </w:r>
      <w:r w:rsidRPr="00B66999">
        <w:rPr>
          <w:rFonts w:cstheme="minorHAnsi"/>
          <w:color w:val="171717" w:themeColor="background2" w:themeShade="1A"/>
        </w:rPr>
        <w:t>overned by a Board; has a small office based in Wellington</w:t>
      </w:r>
      <w:r w:rsidR="00F10D99">
        <w:rPr>
          <w:rFonts w:cstheme="minorHAnsi"/>
          <w:color w:val="171717" w:themeColor="background2" w:themeShade="1A"/>
        </w:rPr>
        <w:t>;</w:t>
      </w:r>
      <w:r w:rsidRPr="00B66999">
        <w:rPr>
          <w:rFonts w:cstheme="minorHAnsi"/>
          <w:color w:val="171717" w:themeColor="background2" w:themeShade="1A"/>
        </w:rPr>
        <w:t xml:space="preserve"> and operates on an annual budget of </w:t>
      </w:r>
      <w:r w:rsidR="00B66999">
        <w:rPr>
          <w:rFonts w:cstheme="minorHAnsi"/>
          <w:color w:val="171717" w:themeColor="background2" w:themeShade="1A"/>
        </w:rPr>
        <w:t xml:space="preserve">around </w:t>
      </w:r>
      <w:r w:rsidRPr="00B66999">
        <w:rPr>
          <w:rFonts w:cstheme="minorHAnsi"/>
          <w:color w:val="171717" w:themeColor="background2" w:themeShade="1A"/>
        </w:rPr>
        <w:t>$2 million. The entire budget is donated by parishes and individuals.</w:t>
      </w:r>
      <w:r w:rsidR="002D42EB">
        <w:rPr>
          <w:rFonts w:cstheme="minorHAnsi"/>
          <w:color w:val="171717" w:themeColor="background2" w:themeShade="1A"/>
        </w:rPr>
        <w:t xml:space="preserve"> </w:t>
      </w:r>
      <w:r w:rsidR="007F2FFA">
        <w:rPr>
          <w:rFonts w:cstheme="minorHAnsi"/>
          <w:color w:val="171717" w:themeColor="background2" w:themeShade="1A"/>
        </w:rPr>
        <w:t xml:space="preserve"> </w:t>
      </w:r>
      <w:r w:rsidR="002D42EB">
        <w:rPr>
          <w:rFonts w:cstheme="minorHAnsi"/>
          <w:color w:val="171717" w:themeColor="background2" w:themeShade="1A"/>
        </w:rPr>
        <w:t>Our</w:t>
      </w:r>
      <w:r w:rsidRPr="00B66999">
        <w:rPr>
          <w:rFonts w:cstheme="minorHAnsi"/>
          <w:color w:val="171717" w:themeColor="background2" w:themeShade="1A"/>
        </w:rPr>
        <w:t xml:space="preserve"> role </w:t>
      </w:r>
      <w:r w:rsidR="002D42EB">
        <w:rPr>
          <w:rFonts w:cstheme="minorHAnsi"/>
          <w:color w:val="171717" w:themeColor="background2" w:themeShade="1A"/>
        </w:rPr>
        <w:t xml:space="preserve">is </w:t>
      </w:r>
      <w:r w:rsidRPr="00B66999">
        <w:rPr>
          <w:rFonts w:cstheme="minorHAnsi"/>
          <w:color w:val="171717" w:themeColor="background2" w:themeShade="1A"/>
        </w:rPr>
        <w:t xml:space="preserve">to encourage Anglican </w:t>
      </w:r>
      <w:r w:rsidR="0046206A">
        <w:rPr>
          <w:rFonts w:cstheme="minorHAnsi"/>
          <w:color w:val="171717" w:themeColor="background2" w:themeShade="1A"/>
        </w:rPr>
        <w:t>C</w:t>
      </w:r>
      <w:r w:rsidRPr="00B66999">
        <w:rPr>
          <w:rFonts w:cstheme="minorHAnsi"/>
          <w:color w:val="171717" w:themeColor="background2" w:themeShade="1A"/>
        </w:rPr>
        <w:t>hurches</w:t>
      </w:r>
      <w:r w:rsidR="002D42EB">
        <w:rPr>
          <w:rFonts w:cstheme="minorHAnsi"/>
          <w:color w:val="171717" w:themeColor="background2" w:themeShade="1A"/>
        </w:rPr>
        <w:t>, in a spirit of partnership,</w:t>
      </w:r>
      <w:r w:rsidRPr="00B66999">
        <w:rPr>
          <w:rFonts w:cstheme="minorHAnsi"/>
          <w:color w:val="171717" w:themeColor="background2" w:themeShade="1A"/>
        </w:rPr>
        <w:t xml:space="preserve"> </w:t>
      </w:r>
      <w:r w:rsidR="00724FD2">
        <w:rPr>
          <w:rFonts w:cstheme="minorHAnsi"/>
          <w:color w:val="171717" w:themeColor="background2" w:themeShade="1A"/>
        </w:rPr>
        <w:t>“</w:t>
      </w:r>
      <w:r w:rsidRPr="00724FD2">
        <w:rPr>
          <w:rFonts w:cstheme="minorHAnsi"/>
          <w:i/>
          <w:color w:val="171717" w:themeColor="background2" w:themeShade="1A"/>
        </w:rPr>
        <w:t>to pray, give, go, and support overseas mission</w:t>
      </w:r>
      <w:r w:rsidR="00724FD2">
        <w:rPr>
          <w:rFonts w:cstheme="minorHAnsi"/>
          <w:color w:val="171717" w:themeColor="background2" w:themeShade="1A"/>
        </w:rPr>
        <w:t>”</w:t>
      </w:r>
      <w:r w:rsidRPr="00B66999">
        <w:rPr>
          <w:rFonts w:cstheme="minorHAnsi"/>
          <w:color w:val="171717" w:themeColor="background2" w:themeShade="1A"/>
        </w:rPr>
        <w:t xml:space="preserve"> by raising funds for a </w:t>
      </w:r>
      <w:r w:rsidR="002D42EB">
        <w:rPr>
          <w:rFonts w:cstheme="minorHAnsi"/>
          <w:color w:val="171717" w:themeColor="background2" w:themeShade="1A"/>
        </w:rPr>
        <w:t>broad</w:t>
      </w:r>
      <w:r w:rsidRPr="00B66999">
        <w:rPr>
          <w:rFonts w:cstheme="minorHAnsi"/>
          <w:color w:val="171717" w:themeColor="background2" w:themeShade="1A"/>
        </w:rPr>
        <w:t xml:space="preserve"> range of </w:t>
      </w:r>
      <w:r w:rsidR="00B66999">
        <w:rPr>
          <w:rFonts w:cstheme="minorHAnsi"/>
          <w:color w:val="171717" w:themeColor="background2" w:themeShade="1A"/>
        </w:rPr>
        <w:t xml:space="preserve">activities </w:t>
      </w:r>
      <w:r w:rsidR="00001295">
        <w:rPr>
          <w:rFonts w:cstheme="minorHAnsi"/>
          <w:color w:val="171717" w:themeColor="background2" w:themeShade="1A"/>
        </w:rPr>
        <w:t>and</w:t>
      </w:r>
      <w:r w:rsidR="00B66999">
        <w:rPr>
          <w:rFonts w:cstheme="minorHAnsi"/>
          <w:color w:val="171717" w:themeColor="background2" w:themeShade="1A"/>
        </w:rPr>
        <w:t xml:space="preserve"> projects </w:t>
      </w:r>
      <w:r w:rsidR="0046206A">
        <w:rPr>
          <w:rFonts w:cstheme="minorHAnsi"/>
          <w:color w:val="171717" w:themeColor="background2" w:themeShade="1A"/>
        </w:rPr>
        <w:t xml:space="preserve">aligned </w:t>
      </w:r>
      <w:r w:rsidR="00B66999" w:rsidRPr="00B66999">
        <w:rPr>
          <w:rFonts w:cstheme="minorHAnsi"/>
          <w:color w:val="171717" w:themeColor="background2" w:themeShade="1A"/>
        </w:rPr>
        <w:t xml:space="preserve">with </w:t>
      </w:r>
      <w:r w:rsidR="00001295">
        <w:rPr>
          <w:rFonts w:cstheme="minorHAnsi"/>
          <w:color w:val="171717" w:themeColor="background2" w:themeShade="1A"/>
        </w:rPr>
        <w:t>the ‘5 Marks of Mission’</w:t>
      </w:r>
      <w:r w:rsidR="00724FD2">
        <w:rPr>
          <w:rFonts w:cstheme="minorHAnsi"/>
          <w:color w:val="171717" w:themeColor="background2" w:themeShade="1A"/>
        </w:rPr>
        <w:t xml:space="preserve"> </w:t>
      </w:r>
      <w:r w:rsidR="0046206A">
        <w:rPr>
          <w:rFonts w:cstheme="minorHAnsi"/>
          <w:color w:val="171717" w:themeColor="background2" w:themeShade="1A"/>
        </w:rPr>
        <w:t xml:space="preserve">(to </w:t>
      </w:r>
      <w:proofErr w:type="spellStart"/>
      <w:r w:rsidR="002D42EB">
        <w:rPr>
          <w:rFonts w:eastAsia="Times New Roman" w:cstheme="minorHAnsi"/>
          <w:color w:val="171717" w:themeColor="background2" w:themeShade="1A"/>
          <w:lang w:val="en-US" w:eastAsia="en-NZ"/>
        </w:rPr>
        <w:t>e</w:t>
      </w:r>
      <w:r w:rsidR="00001295">
        <w:rPr>
          <w:rFonts w:eastAsia="Times New Roman" w:cstheme="minorHAnsi"/>
          <w:color w:val="171717" w:themeColor="background2" w:themeShade="1A"/>
          <w:lang w:val="en-US" w:eastAsia="en-NZ"/>
        </w:rPr>
        <w:t>vangelise</w:t>
      </w:r>
      <w:proofErr w:type="spellEnd"/>
      <w:r w:rsidR="00001295">
        <w:rPr>
          <w:rFonts w:eastAsia="Times New Roman" w:cstheme="minorHAnsi"/>
          <w:color w:val="171717" w:themeColor="background2" w:themeShade="1A"/>
          <w:lang w:val="en-US" w:eastAsia="en-NZ"/>
        </w:rPr>
        <w:t xml:space="preserve">; </w:t>
      </w:r>
      <w:r w:rsidR="002D42EB">
        <w:rPr>
          <w:rFonts w:eastAsia="Times New Roman" w:cstheme="minorHAnsi"/>
          <w:color w:val="171717" w:themeColor="background2" w:themeShade="1A"/>
          <w:lang w:val="en-US" w:eastAsia="en-NZ"/>
        </w:rPr>
        <w:t>n</w:t>
      </w:r>
      <w:r w:rsidR="00724FD2">
        <w:rPr>
          <w:rFonts w:eastAsia="Times New Roman" w:cstheme="minorHAnsi"/>
          <w:color w:val="171717" w:themeColor="background2" w:themeShade="1A"/>
          <w:lang w:val="en-US" w:eastAsia="en-NZ"/>
        </w:rPr>
        <w:t>urture</w:t>
      </w:r>
      <w:r w:rsidR="00001295">
        <w:rPr>
          <w:rFonts w:eastAsia="Times New Roman" w:cstheme="minorHAnsi"/>
          <w:color w:val="171717" w:themeColor="background2" w:themeShade="1A"/>
          <w:lang w:val="en-US" w:eastAsia="en-NZ"/>
        </w:rPr>
        <w:t xml:space="preserve"> believers; </w:t>
      </w:r>
      <w:r w:rsidR="00724FD2">
        <w:rPr>
          <w:rFonts w:eastAsia="Times New Roman" w:cstheme="minorHAnsi"/>
          <w:color w:val="171717" w:themeColor="background2" w:themeShade="1A"/>
          <w:lang w:val="en-US" w:eastAsia="en-NZ"/>
        </w:rPr>
        <w:t>respond</w:t>
      </w:r>
      <w:r w:rsidR="00001295">
        <w:rPr>
          <w:rFonts w:eastAsia="Times New Roman" w:cstheme="minorHAnsi"/>
          <w:color w:val="171717" w:themeColor="background2" w:themeShade="1A"/>
          <w:lang w:val="en-US" w:eastAsia="en-NZ"/>
        </w:rPr>
        <w:t xml:space="preserve"> to human needs by loving service</w:t>
      </w:r>
      <w:r w:rsidR="00B66999" w:rsidRPr="00B66999">
        <w:rPr>
          <w:rFonts w:eastAsia="Times New Roman" w:cstheme="minorHAnsi"/>
          <w:color w:val="171717" w:themeColor="background2" w:themeShade="1A"/>
          <w:lang w:val="en-US" w:eastAsia="en-NZ"/>
        </w:rPr>
        <w:t>;</w:t>
      </w:r>
      <w:r w:rsidR="00001295">
        <w:rPr>
          <w:rFonts w:eastAsia="Times New Roman" w:cstheme="minorHAnsi"/>
          <w:color w:val="171717" w:themeColor="background2" w:themeShade="1A"/>
          <w:lang w:val="en-US" w:eastAsia="en-NZ"/>
        </w:rPr>
        <w:t xml:space="preserve"> </w:t>
      </w:r>
      <w:r w:rsidR="00724FD2">
        <w:rPr>
          <w:rFonts w:eastAsia="Times New Roman" w:cstheme="minorHAnsi"/>
          <w:color w:val="171717" w:themeColor="background2" w:themeShade="1A"/>
          <w:lang w:val="en-US" w:eastAsia="en-NZ"/>
        </w:rPr>
        <w:t>t</w:t>
      </w:r>
      <w:r w:rsidR="00B66999" w:rsidRPr="00B66999">
        <w:rPr>
          <w:rFonts w:eastAsia="Times New Roman" w:cstheme="minorHAnsi"/>
          <w:color w:val="171717" w:themeColor="background2" w:themeShade="1A"/>
          <w:lang w:val="en-US" w:eastAsia="en-NZ"/>
        </w:rPr>
        <w:t>ransform</w:t>
      </w:r>
      <w:r w:rsidR="00001295">
        <w:rPr>
          <w:rFonts w:eastAsia="Times New Roman" w:cstheme="minorHAnsi"/>
          <w:color w:val="171717" w:themeColor="background2" w:themeShade="1A"/>
          <w:lang w:val="en-US" w:eastAsia="en-NZ"/>
        </w:rPr>
        <w:t xml:space="preserve"> unjust structures of society;</w:t>
      </w:r>
      <w:r w:rsidR="00B66999" w:rsidRPr="00B66999">
        <w:rPr>
          <w:rFonts w:eastAsia="Times New Roman" w:cstheme="minorHAnsi"/>
          <w:color w:val="171717" w:themeColor="background2" w:themeShade="1A"/>
          <w:lang w:val="en-US" w:eastAsia="en-NZ"/>
        </w:rPr>
        <w:t xml:space="preserve"> and </w:t>
      </w:r>
      <w:r w:rsidR="002D42EB">
        <w:rPr>
          <w:rFonts w:eastAsia="Times New Roman" w:cstheme="minorHAnsi"/>
          <w:color w:val="171717" w:themeColor="background2" w:themeShade="1A"/>
          <w:lang w:val="en-US" w:eastAsia="en-NZ"/>
        </w:rPr>
        <w:t>p</w:t>
      </w:r>
      <w:r w:rsidR="00724FD2">
        <w:rPr>
          <w:rFonts w:eastAsia="Times New Roman" w:cstheme="minorHAnsi"/>
          <w:color w:val="171717" w:themeColor="background2" w:themeShade="1A"/>
          <w:lang w:val="en-US" w:eastAsia="en-NZ"/>
        </w:rPr>
        <w:t>reserve</w:t>
      </w:r>
      <w:r w:rsidR="00001295">
        <w:rPr>
          <w:rFonts w:eastAsia="Times New Roman" w:cstheme="minorHAnsi"/>
          <w:color w:val="171717" w:themeColor="background2" w:themeShade="1A"/>
          <w:lang w:val="en-US" w:eastAsia="en-NZ"/>
        </w:rPr>
        <w:t xml:space="preserve"> </w:t>
      </w:r>
      <w:r w:rsidR="00724FD2">
        <w:rPr>
          <w:rFonts w:eastAsia="Times New Roman" w:cstheme="minorHAnsi"/>
          <w:color w:val="171717" w:themeColor="background2" w:themeShade="1A"/>
          <w:lang w:val="en-US" w:eastAsia="en-NZ"/>
        </w:rPr>
        <w:t xml:space="preserve">God’s </w:t>
      </w:r>
      <w:r w:rsidR="00B66999" w:rsidRPr="00B66999">
        <w:rPr>
          <w:rFonts w:eastAsia="Times New Roman" w:cstheme="minorHAnsi"/>
          <w:color w:val="171717" w:themeColor="background2" w:themeShade="1A"/>
          <w:lang w:val="en-US" w:eastAsia="en-NZ"/>
        </w:rPr>
        <w:t>creation for future generations).</w:t>
      </w:r>
    </w:p>
    <w:p w14:paraId="52DDC3C7" w14:textId="77777777" w:rsidR="002D42EB" w:rsidRDefault="00724FD2" w:rsidP="00B66999">
      <w:pPr>
        <w:jc w:val="both"/>
        <w:rPr>
          <w:rFonts w:cstheme="minorHAnsi"/>
          <w:color w:val="171717" w:themeColor="background2" w:themeShade="1A"/>
        </w:rPr>
      </w:pPr>
      <w:r>
        <w:rPr>
          <w:rFonts w:eastAsia="Times New Roman" w:cstheme="minorHAnsi"/>
          <w:color w:val="171717" w:themeColor="background2" w:themeShade="1A"/>
          <w:lang w:val="en-US" w:eastAsia="en-NZ"/>
        </w:rPr>
        <w:t xml:space="preserve">Outside New Zealand, we </w:t>
      </w:r>
      <w:r w:rsidR="00001295">
        <w:rPr>
          <w:rFonts w:cstheme="minorHAnsi"/>
          <w:color w:val="171717" w:themeColor="background2" w:themeShade="1A"/>
        </w:rPr>
        <w:t>work</w:t>
      </w:r>
      <w:r w:rsidR="00B66999" w:rsidRPr="00B66999">
        <w:rPr>
          <w:rFonts w:cstheme="minorHAnsi"/>
          <w:color w:val="171717" w:themeColor="background2" w:themeShade="1A"/>
        </w:rPr>
        <w:t xml:space="preserve"> with churches in Fiji, Tonga, Papua New Guin</w:t>
      </w:r>
      <w:r w:rsidR="00001295">
        <w:rPr>
          <w:rFonts w:cstheme="minorHAnsi"/>
          <w:color w:val="171717" w:themeColor="background2" w:themeShade="1A"/>
        </w:rPr>
        <w:t>ea, Solomon Islands, Tanzania</w:t>
      </w:r>
      <w:r w:rsidR="00B66999" w:rsidRPr="00B66999">
        <w:rPr>
          <w:rFonts w:cstheme="minorHAnsi"/>
          <w:color w:val="171717" w:themeColor="background2" w:themeShade="1A"/>
        </w:rPr>
        <w:t xml:space="preserve"> and the Middle East</w:t>
      </w:r>
      <w:r>
        <w:rPr>
          <w:rFonts w:cstheme="minorHAnsi"/>
          <w:color w:val="171717" w:themeColor="background2" w:themeShade="1A"/>
        </w:rPr>
        <w:t>. Ke</w:t>
      </w:r>
      <w:r w:rsidR="002D42EB">
        <w:rPr>
          <w:rFonts w:cstheme="minorHAnsi"/>
          <w:color w:val="171717" w:themeColor="background2" w:themeShade="1A"/>
        </w:rPr>
        <w:t>y partners include NZCMS (</w:t>
      </w:r>
      <w:r w:rsidR="0046206A">
        <w:rPr>
          <w:rFonts w:cstheme="minorHAnsi"/>
          <w:color w:val="171717" w:themeColor="background2" w:themeShade="1A"/>
        </w:rPr>
        <w:t xml:space="preserve">if </w:t>
      </w:r>
      <w:r w:rsidR="00951C3A">
        <w:rPr>
          <w:rFonts w:cstheme="minorHAnsi"/>
          <w:color w:val="171717" w:themeColor="background2" w:themeShade="1A"/>
        </w:rPr>
        <w:t>Anglican Missions is</w:t>
      </w:r>
      <w:r w:rsidR="002D42EB">
        <w:rPr>
          <w:rFonts w:cstheme="minorHAnsi"/>
          <w:color w:val="171717" w:themeColor="background2" w:themeShade="1A"/>
        </w:rPr>
        <w:t xml:space="preserve"> the ‘funding’ arm</w:t>
      </w:r>
      <w:r w:rsidR="0046206A">
        <w:rPr>
          <w:rFonts w:cstheme="minorHAnsi"/>
          <w:color w:val="171717" w:themeColor="background2" w:themeShade="1A"/>
        </w:rPr>
        <w:t>,</w:t>
      </w:r>
      <w:r w:rsidR="002D42EB">
        <w:rPr>
          <w:rFonts w:cstheme="minorHAnsi"/>
          <w:color w:val="171717" w:themeColor="background2" w:themeShade="1A"/>
        </w:rPr>
        <w:t xml:space="preserve"> </w:t>
      </w:r>
      <w:r w:rsidR="00951C3A">
        <w:rPr>
          <w:rFonts w:cstheme="minorHAnsi"/>
          <w:color w:val="171717" w:themeColor="background2" w:themeShade="1A"/>
        </w:rPr>
        <w:t>then NZCMS is the ‘sending’ arm</w:t>
      </w:r>
      <w:r w:rsidR="002D42EB">
        <w:rPr>
          <w:rFonts w:cstheme="minorHAnsi"/>
          <w:color w:val="171717" w:themeColor="background2" w:themeShade="1A"/>
        </w:rPr>
        <w:t>); the</w:t>
      </w:r>
      <w:r w:rsidR="002D42EB" w:rsidRPr="002D42EB">
        <w:rPr>
          <w:rFonts w:cstheme="minorHAnsi"/>
          <w:color w:val="171717" w:themeColor="background2" w:themeShade="1A"/>
        </w:rPr>
        <w:t xml:space="preserve"> </w:t>
      </w:r>
      <w:r w:rsidR="002D42EB" w:rsidRPr="00B66999">
        <w:rPr>
          <w:rFonts w:cstheme="minorHAnsi"/>
          <w:color w:val="171717" w:themeColor="background2" w:themeShade="1A"/>
        </w:rPr>
        <w:t>Association of Anglican Women (AAW)</w:t>
      </w:r>
      <w:r w:rsidR="002D42EB">
        <w:rPr>
          <w:rFonts w:cstheme="minorHAnsi"/>
          <w:color w:val="171717" w:themeColor="background2" w:themeShade="1A"/>
        </w:rPr>
        <w:t>;</w:t>
      </w:r>
      <w:r w:rsidR="002D42EB" w:rsidRPr="00B66999">
        <w:rPr>
          <w:rFonts w:cstheme="minorHAnsi"/>
          <w:color w:val="171717" w:themeColor="background2" w:themeShade="1A"/>
        </w:rPr>
        <w:t xml:space="preserve"> </w:t>
      </w:r>
      <w:r w:rsidR="00B3576C">
        <w:rPr>
          <w:rFonts w:cstheme="minorHAnsi"/>
          <w:color w:val="171717" w:themeColor="background2" w:themeShade="1A"/>
        </w:rPr>
        <w:t xml:space="preserve">the Henry and William </w:t>
      </w:r>
      <w:proofErr w:type="spellStart"/>
      <w:r w:rsidR="00B3576C">
        <w:rPr>
          <w:rFonts w:cstheme="minorHAnsi"/>
          <w:color w:val="171717" w:themeColor="background2" w:themeShade="1A"/>
        </w:rPr>
        <w:t>Willam’s</w:t>
      </w:r>
      <w:proofErr w:type="spellEnd"/>
      <w:r w:rsidR="00B3576C">
        <w:rPr>
          <w:rFonts w:cstheme="minorHAnsi"/>
          <w:color w:val="171717" w:themeColor="background2" w:themeShade="1A"/>
        </w:rPr>
        <w:t xml:space="preserve"> Memorial Trust; </w:t>
      </w:r>
      <w:r w:rsidR="002D42EB">
        <w:rPr>
          <w:rFonts w:cstheme="minorHAnsi"/>
          <w:color w:val="171717" w:themeColor="background2" w:themeShade="1A"/>
        </w:rPr>
        <w:t xml:space="preserve">Christian World Service (CWS); </w:t>
      </w:r>
      <w:r>
        <w:rPr>
          <w:rFonts w:cstheme="minorHAnsi"/>
          <w:color w:val="171717" w:themeColor="background2" w:themeShade="1A"/>
        </w:rPr>
        <w:t xml:space="preserve">as well as our two Australian counterparts, </w:t>
      </w:r>
      <w:r w:rsidR="002D42EB" w:rsidRPr="00B66999">
        <w:rPr>
          <w:rFonts w:cstheme="minorHAnsi"/>
          <w:color w:val="171717" w:themeColor="background2" w:themeShade="1A"/>
        </w:rPr>
        <w:t>the Anglican Board of Missions and Anglic</w:t>
      </w:r>
      <w:r>
        <w:rPr>
          <w:rFonts w:cstheme="minorHAnsi"/>
          <w:color w:val="171717" w:themeColor="background2" w:themeShade="1A"/>
        </w:rPr>
        <w:t>an Overseas Aid</w:t>
      </w:r>
      <w:r w:rsidR="002D42EB" w:rsidRPr="00B66999">
        <w:rPr>
          <w:rFonts w:cstheme="minorHAnsi"/>
          <w:color w:val="171717" w:themeColor="background2" w:themeShade="1A"/>
        </w:rPr>
        <w:t>.</w:t>
      </w:r>
    </w:p>
    <w:p w14:paraId="20AC799E" w14:textId="77777777" w:rsidR="00647E86" w:rsidRPr="002D42EB" w:rsidRDefault="009C0F03" w:rsidP="002D42EB">
      <w:pPr>
        <w:spacing w:line="276" w:lineRule="auto"/>
        <w:jc w:val="both"/>
        <w:rPr>
          <w:rFonts w:eastAsia="Times New Roman" w:cstheme="minorHAnsi"/>
          <w:b/>
          <w:color w:val="171717" w:themeColor="background2" w:themeShade="1A"/>
          <w:lang w:val="en-US" w:eastAsia="en-NZ"/>
        </w:rPr>
      </w:pPr>
      <w:r>
        <w:rPr>
          <w:rFonts w:eastAsia="Times New Roman" w:cstheme="minorHAnsi"/>
          <w:b/>
          <w:color w:val="171717" w:themeColor="background2" w:themeShade="1A"/>
          <w:lang w:val="en-US" w:eastAsia="en-NZ"/>
        </w:rPr>
        <w:t>Te Ara Hou Strategy</w:t>
      </w:r>
    </w:p>
    <w:p w14:paraId="13C27173" w14:textId="77777777" w:rsidR="009C0F03" w:rsidRPr="00724FD2" w:rsidRDefault="00CE56FE" w:rsidP="00B66999">
      <w:pPr>
        <w:jc w:val="both"/>
        <w:rPr>
          <w:rFonts w:cstheme="minorHAnsi"/>
          <w:b/>
          <w:color w:val="171717" w:themeColor="background2" w:themeShade="1A"/>
        </w:rPr>
      </w:pPr>
      <w:r>
        <w:rPr>
          <w:rFonts w:cstheme="minorHAnsi"/>
          <w:color w:val="171717" w:themeColor="background2" w:themeShade="1A"/>
        </w:rPr>
        <w:t xml:space="preserve">In 2018 </w:t>
      </w:r>
      <w:r w:rsidR="009C0F03">
        <w:rPr>
          <w:rFonts w:cstheme="minorHAnsi"/>
          <w:color w:val="171717" w:themeColor="background2" w:themeShade="1A"/>
        </w:rPr>
        <w:t xml:space="preserve">in response to an </w:t>
      </w:r>
      <w:r w:rsidR="00597C74">
        <w:rPr>
          <w:rFonts w:cstheme="minorHAnsi"/>
          <w:color w:val="171717" w:themeColor="background2" w:themeShade="1A"/>
        </w:rPr>
        <w:t xml:space="preserve">unanticipated budget deficit, the Board </w:t>
      </w:r>
      <w:r w:rsidR="009C0F03">
        <w:rPr>
          <w:rFonts w:cstheme="minorHAnsi"/>
          <w:color w:val="171717" w:themeColor="background2" w:themeShade="1A"/>
        </w:rPr>
        <w:t>carried out</w:t>
      </w:r>
      <w:r w:rsidR="00597C74">
        <w:rPr>
          <w:rFonts w:cstheme="minorHAnsi"/>
          <w:color w:val="171717" w:themeColor="background2" w:themeShade="1A"/>
        </w:rPr>
        <w:t xml:space="preserve"> a visioning exercise that resulted in a</w:t>
      </w:r>
      <w:r w:rsidR="009C0F03">
        <w:rPr>
          <w:rFonts w:cstheme="minorHAnsi"/>
          <w:color w:val="171717" w:themeColor="background2" w:themeShade="1A"/>
        </w:rPr>
        <w:t xml:space="preserve"> </w:t>
      </w:r>
      <w:r w:rsidR="00597C74">
        <w:rPr>
          <w:rFonts w:cstheme="minorHAnsi"/>
          <w:color w:val="171717" w:themeColor="background2" w:themeShade="1A"/>
        </w:rPr>
        <w:t xml:space="preserve">new approach </w:t>
      </w:r>
      <w:r w:rsidR="00B2633F">
        <w:rPr>
          <w:rFonts w:cstheme="minorHAnsi"/>
          <w:color w:val="171717" w:themeColor="background2" w:themeShade="1A"/>
        </w:rPr>
        <w:t>to ‘do</w:t>
      </w:r>
      <w:r w:rsidR="00597C74">
        <w:rPr>
          <w:rFonts w:cstheme="minorHAnsi"/>
          <w:color w:val="171717" w:themeColor="background2" w:themeShade="1A"/>
        </w:rPr>
        <w:t xml:space="preserve"> mission</w:t>
      </w:r>
      <w:r w:rsidR="00B2633F">
        <w:rPr>
          <w:rFonts w:cstheme="minorHAnsi"/>
          <w:color w:val="171717" w:themeColor="background2" w:themeShade="1A"/>
        </w:rPr>
        <w:t xml:space="preserve">’ known as the </w:t>
      </w:r>
      <w:r w:rsidR="00B2633F" w:rsidRPr="00001295">
        <w:rPr>
          <w:rFonts w:cstheme="minorHAnsi"/>
          <w:color w:val="171717" w:themeColor="background2" w:themeShade="1A"/>
          <w:u w:val="single"/>
        </w:rPr>
        <w:t>Te Ara Hou</w:t>
      </w:r>
      <w:r w:rsidR="00951C3A">
        <w:rPr>
          <w:rFonts w:cstheme="minorHAnsi"/>
          <w:color w:val="171717" w:themeColor="background2" w:themeShade="1A"/>
        </w:rPr>
        <w:t xml:space="preserve"> (‘new pathway’) Strategy which provides</w:t>
      </w:r>
      <w:r w:rsidR="009C0F03">
        <w:rPr>
          <w:rFonts w:cstheme="minorHAnsi"/>
          <w:color w:val="171717" w:themeColor="background2" w:themeShade="1A"/>
        </w:rPr>
        <w:t xml:space="preserve"> a framework within </w:t>
      </w:r>
      <w:r w:rsidR="009C0F03" w:rsidRPr="00592E7D">
        <w:rPr>
          <w:rFonts w:cstheme="minorHAnsi"/>
          <w:color w:val="171717" w:themeColor="background2" w:themeShade="1A"/>
        </w:rPr>
        <w:t xml:space="preserve">which funding applications can be made and considered. An operational review designed to </w:t>
      </w:r>
      <w:r w:rsidR="00592E7D" w:rsidRPr="00592E7D">
        <w:rPr>
          <w:rFonts w:cstheme="minorHAnsi"/>
          <w:color w:val="171717" w:themeColor="background2" w:themeShade="1A"/>
        </w:rPr>
        <w:t>enhance</w:t>
      </w:r>
      <w:r w:rsidR="009C0F03" w:rsidRPr="00592E7D">
        <w:rPr>
          <w:rFonts w:cstheme="minorHAnsi"/>
          <w:color w:val="171717" w:themeColor="background2" w:themeShade="1A"/>
        </w:rPr>
        <w:t xml:space="preserve"> </w:t>
      </w:r>
      <w:r w:rsidR="00B2633F" w:rsidRPr="00592E7D">
        <w:rPr>
          <w:rFonts w:cstheme="minorHAnsi"/>
          <w:color w:val="171717" w:themeColor="background2" w:themeShade="1A"/>
        </w:rPr>
        <w:t>implement</w:t>
      </w:r>
      <w:r w:rsidR="00592E7D" w:rsidRPr="00592E7D">
        <w:rPr>
          <w:rFonts w:cstheme="minorHAnsi"/>
          <w:color w:val="171717" w:themeColor="background2" w:themeShade="1A"/>
        </w:rPr>
        <w:t>ation of</w:t>
      </w:r>
      <w:r w:rsidR="00B2633F" w:rsidRPr="00592E7D">
        <w:rPr>
          <w:rFonts w:cstheme="minorHAnsi"/>
          <w:color w:val="171717" w:themeColor="background2" w:themeShade="1A"/>
        </w:rPr>
        <w:t xml:space="preserve"> </w:t>
      </w:r>
      <w:r w:rsidR="009C0F03" w:rsidRPr="00592E7D">
        <w:rPr>
          <w:rFonts w:cstheme="minorHAnsi"/>
          <w:color w:val="171717" w:themeColor="background2" w:themeShade="1A"/>
        </w:rPr>
        <w:t>the new Strategy</w:t>
      </w:r>
      <w:r w:rsidR="00592E7D" w:rsidRPr="00592E7D">
        <w:rPr>
          <w:rFonts w:cstheme="minorHAnsi"/>
          <w:color w:val="171717" w:themeColor="background2" w:themeShade="1A"/>
        </w:rPr>
        <w:t xml:space="preserve"> </w:t>
      </w:r>
      <w:r w:rsidR="009C0F03" w:rsidRPr="00592E7D">
        <w:rPr>
          <w:rFonts w:cstheme="minorHAnsi"/>
          <w:color w:val="171717" w:themeColor="background2" w:themeShade="1A"/>
        </w:rPr>
        <w:t>resulted in a restructure of the Office</w:t>
      </w:r>
      <w:r w:rsidR="00592E7D" w:rsidRPr="00592E7D">
        <w:rPr>
          <w:rFonts w:cstheme="minorHAnsi"/>
          <w:color w:val="171717" w:themeColor="background2" w:themeShade="1A"/>
        </w:rPr>
        <w:t xml:space="preserve"> earlier this year</w:t>
      </w:r>
      <w:r w:rsidR="009C0F03" w:rsidRPr="00592E7D">
        <w:rPr>
          <w:rFonts w:cstheme="minorHAnsi"/>
          <w:color w:val="171717" w:themeColor="background2" w:themeShade="1A"/>
        </w:rPr>
        <w:t>.</w:t>
      </w:r>
    </w:p>
    <w:p w14:paraId="25871475" w14:textId="77777777" w:rsidR="00B3576C" w:rsidRPr="00B3576C" w:rsidRDefault="00B3576C" w:rsidP="00592E7D">
      <w:pPr>
        <w:jc w:val="both"/>
        <w:rPr>
          <w:rFonts w:cstheme="minorHAnsi"/>
          <w:b/>
          <w:color w:val="333333"/>
        </w:rPr>
      </w:pPr>
      <w:r w:rsidRPr="00B3576C">
        <w:rPr>
          <w:rFonts w:cstheme="minorHAnsi"/>
          <w:b/>
          <w:color w:val="333333"/>
        </w:rPr>
        <w:t>Our work</w:t>
      </w:r>
    </w:p>
    <w:p w14:paraId="4A289183" w14:textId="77777777" w:rsidR="004B54E8" w:rsidRDefault="004B54E8" w:rsidP="00592E7D">
      <w:pPr>
        <w:jc w:val="both"/>
        <w:rPr>
          <w:rFonts w:cstheme="minorHAnsi"/>
          <w:color w:val="333333"/>
        </w:rPr>
      </w:pPr>
      <w:r>
        <w:rPr>
          <w:rFonts w:cstheme="minorHAnsi"/>
          <w:color w:val="333333"/>
        </w:rPr>
        <w:t xml:space="preserve">Anglican Missions provides </w:t>
      </w:r>
      <w:r w:rsidR="00724FD2">
        <w:rPr>
          <w:rFonts w:cstheme="minorHAnsi"/>
          <w:color w:val="333333"/>
        </w:rPr>
        <w:t xml:space="preserve">funding </w:t>
      </w:r>
      <w:r>
        <w:rPr>
          <w:rFonts w:cstheme="minorHAnsi"/>
          <w:color w:val="333333"/>
        </w:rPr>
        <w:t xml:space="preserve"> </w:t>
      </w:r>
      <w:r w:rsidR="00724FD2">
        <w:rPr>
          <w:rFonts w:cstheme="minorHAnsi"/>
          <w:color w:val="333333"/>
        </w:rPr>
        <w:t xml:space="preserve">to NZCMS; </w:t>
      </w:r>
      <w:r w:rsidR="00B3576C">
        <w:rPr>
          <w:rFonts w:cstheme="minorHAnsi"/>
          <w:color w:val="333333"/>
        </w:rPr>
        <w:t>the Diocese of Polynesia (to support</w:t>
      </w:r>
      <w:r>
        <w:rPr>
          <w:rFonts w:cstheme="minorHAnsi"/>
          <w:color w:val="333333"/>
        </w:rPr>
        <w:t xml:space="preserve"> </w:t>
      </w:r>
      <w:r w:rsidR="00951C3A">
        <w:rPr>
          <w:rFonts w:cstheme="minorHAnsi"/>
          <w:color w:val="333333"/>
        </w:rPr>
        <w:t>clergy as well as development projects</w:t>
      </w:r>
      <w:r>
        <w:rPr>
          <w:rFonts w:cstheme="minorHAnsi"/>
          <w:color w:val="333333"/>
        </w:rPr>
        <w:t>); Tikanga Maori Overseas Missions (</w:t>
      </w:r>
      <w:r w:rsidR="00724FD2">
        <w:rPr>
          <w:rFonts w:cstheme="minorHAnsi"/>
          <w:color w:val="333333"/>
        </w:rPr>
        <w:t>which includes</w:t>
      </w:r>
      <w:r>
        <w:rPr>
          <w:rFonts w:cstheme="minorHAnsi"/>
          <w:color w:val="333333"/>
        </w:rPr>
        <w:t xml:space="preserve"> Maori mission outreach in </w:t>
      </w:r>
      <w:r w:rsidR="00951C3A">
        <w:rPr>
          <w:rFonts w:cstheme="minorHAnsi"/>
          <w:color w:val="333333"/>
        </w:rPr>
        <w:t xml:space="preserve">the major </w:t>
      </w:r>
      <w:r>
        <w:rPr>
          <w:rFonts w:cstheme="minorHAnsi"/>
          <w:color w:val="333333"/>
        </w:rPr>
        <w:t>Australia</w:t>
      </w:r>
      <w:r w:rsidR="00951C3A">
        <w:rPr>
          <w:rFonts w:cstheme="minorHAnsi"/>
          <w:color w:val="333333"/>
        </w:rPr>
        <w:t>n cities</w:t>
      </w:r>
      <w:r>
        <w:rPr>
          <w:rFonts w:cstheme="minorHAnsi"/>
          <w:color w:val="333333"/>
        </w:rPr>
        <w:t>); Overseas Missions Tikanga Pakeha (to support short-term missions</w:t>
      </w:r>
      <w:r w:rsidR="00724FD2">
        <w:rPr>
          <w:rFonts w:cstheme="minorHAnsi"/>
          <w:color w:val="333333"/>
        </w:rPr>
        <w:t xml:space="preserve"> mainly to the Pacific</w:t>
      </w:r>
      <w:r>
        <w:rPr>
          <w:rFonts w:cstheme="minorHAnsi"/>
          <w:color w:val="333333"/>
        </w:rPr>
        <w:t xml:space="preserve">); </w:t>
      </w:r>
      <w:r w:rsidR="00724FD2">
        <w:rPr>
          <w:rFonts w:cstheme="minorHAnsi"/>
          <w:color w:val="333333"/>
        </w:rPr>
        <w:t>as well as contributions to</w:t>
      </w:r>
      <w:r>
        <w:rPr>
          <w:rFonts w:cstheme="minorHAnsi"/>
          <w:color w:val="333333"/>
        </w:rPr>
        <w:t xml:space="preserve"> the </w:t>
      </w:r>
      <w:r w:rsidR="00951C3A">
        <w:rPr>
          <w:rFonts w:cstheme="minorHAnsi"/>
          <w:color w:val="333333"/>
        </w:rPr>
        <w:t xml:space="preserve">Anglican </w:t>
      </w:r>
      <w:r>
        <w:rPr>
          <w:rFonts w:cstheme="minorHAnsi"/>
          <w:color w:val="333333"/>
        </w:rPr>
        <w:t xml:space="preserve">Church in Melanesia, PNG, Tanzania and Jerusalem. </w:t>
      </w:r>
    </w:p>
    <w:p w14:paraId="11633399" w14:textId="77777777" w:rsidR="004279DF" w:rsidRDefault="004279DF" w:rsidP="00724FD2">
      <w:pPr>
        <w:jc w:val="both"/>
        <w:rPr>
          <w:rFonts w:cstheme="minorHAnsi"/>
          <w:color w:val="333333"/>
        </w:rPr>
      </w:pPr>
      <w:r>
        <w:rPr>
          <w:rFonts w:cstheme="minorHAnsi"/>
          <w:color w:val="333333"/>
        </w:rPr>
        <w:t xml:space="preserve">As well as the projects identified in our annual Projects Booklet (see the 2020 edition for current commitments), Anglican Missions has </w:t>
      </w:r>
      <w:r w:rsidR="00724FD2">
        <w:rPr>
          <w:rFonts w:cstheme="minorHAnsi"/>
          <w:color w:val="333333"/>
        </w:rPr>
        <w:t xml:space="preserve">responded to </w:t>
      </w:r>
      <w:r w:rsidR="00807139">
        <w:rPr>
          <w:rFonts w:cstheme="minorHAnsi"/>
          <w:color w:val="333333"/>
        </w:rPr>
        <w:t>a number of</w:t>
      </w:r>
      <w:r w:rsidR="00724FD2">
        <w:rPr>
          <w:rFonts w:cstheme="minorHAnsi"/>
          <w:color w:val="333333"/>
        </w:rPr>
        <w:t xml:space="preserve"> significant emergencies </w:t>
      </w:r>
      <w:r>
        <w:rPr>
          <w:rFonts w:cstheme="minorHAnsi"/>
          <w:color w:val="333333"/>
        </w:rPr>
        <w:t xml:space="preserve">since the last GSTHW in 2018, </w:t>
      </w:r>
      <w:r w:rsidR="00724FD2">
        <w:rPr>
          <w:rFonts w:cstheme="minorHAnsi"/>
          <w:color w:val="333333"/>
        </w:rPr>
        <w:t xml:space="preserve">most notably </w:t>
      </w:r>
      <w:r w:rsidR="004B54E8">
        <w:rPr>
          <w:rFonts w:cstheme="minorHAnsi"/>
          <w:color w:val="333333"/>
        </w:rPr>
        <w:t>Tropical Cyclone Gita which devastated parts of Tonga</w:t>
      </w:r>
      <w:r w:rsidR="00807139">
        <w:rPr>
          <w:rFonts w:cstheme="minorHAnsi"/>
          <w:color w:val="333333"/>
        </w:rPr>
        <w:t xml:space="preserve"> (o</w:t>
      </w:r>
      <w:r>
        <w:rPr>
          <w:rFonts w:cstheme="minorHAnsi"/>
          <w:color w:val="333333"/>
        </w:rPr>
        <w:t>ver $100k was raised and used to not only respond to the event but to also better prepare the Tongan church for future events</w:t>
      </w:r>
      <w:r w:rsidR="00807139">
        <w:rPr>
          <w:rFonts w:cstheme="minorHAnsi"/>
          <w:color w:val="333333"/>
        </w:rPr>
        <w:t>)</w:t>
      </w:r>
      <w:r>
        <w:rPr>
          <w:rFonts w:cstheme="minorHAnsi"/>
          <w:color w:val="333333"/>
        </w:rPr>
        <w:t>; and i</w:t>
      </w:r>
      <w:r w:rsidR="004B54E8">
        <w:rPr>
          <w:rFonts w:cstheme="minorHAnsi"/>
          <w:color w:val="333333"/>
        </w:rPr>
        <w:t xml:space="preserve">n March 2019, a give-a-little page raised over $58k for the families of those who lost their lives in the Christchurch mosque attacks. </w:t>
      </w:r>
    </w:p>
    <w:p w14:paraId="25BF225D" w14:textId="77777777" w:rsidR="00724FD2" w:rsidRPr="004279DF" w:rsidRDefault="00724FD2" w:rsidP="00724FD2">
      <w:pPr>
        <w:jc w:val="both"/>
        <w:rPr>
          <w:rFonts w:cstheme="minorHAnsi"/>
          <w:color w:val="333333"/>
        </w:rPr>
      </w:pPr>
      <w:r>
        <w:rPr>
          <w:rFonts w:cstheme="minorHAnsi"/>
          <w:b/>
          <w:color w:val="171717" w:themeColor="background2" w:themeShade="1A"/>
        </w:rPr>
        <w:lastRenderedPageBreak/>
        <w:t>Centenary</w:t>
      </w:r>
    </w:p>
    <w:p w14:paraId="309622F3" w14:textId="77777777" w:rsidR="00724FD2" w:rsidRDefault="00724FD2" w:rsidP="00724FD2">
      <w:pPr>
        <w:jc w:val="both"/>
        <w:rPr>
          <w:rFonts w:cstheme="minorHAnsi"/>
          <w:color w:val="333333"/>
        </w:rPr>
      </w:pPr>
      <w:r w:rsidRPr="00592E7D">
        <w:rPr>
          <w:rFonts w:cstheme="minorHAnsi"/>
          <w:color w:val="171717" w:themeColor="background2" w:themeShade="1A"/>
        </w:rPr>
        <w:t>In 2019, Anglican Missions celebrated</w:t>
      </w:r>
      <w:r w:rsidR="00807139">
        <w:rPr>
          <w:rFonts w:cstheme="minorHAnsi"/>
          <w:color w:val="171717" w:themeColor="background2" w:themeShade="1A"/>
        </w:rPr>
        <w:t xml:space="preserve"> its centenary - new m</w:t>
      </w:r>
      <w:r w:rsidRPr="00592E7D">
        <w:rPr>
          <w:rFonts w:cstheme="minorHAnsi"/>
          <w:color w:val="171717" w:themeColor="background2" w:themeShade="1A"/>
        </w:rPr>
        <w:t>ission boxes</w:t>
      </w:r>
      <w:r w:rsidR="00807139">
        <w:rPr>
          <w:rFonts w:cstheme="minorHAnsi"/>
          <w:color w:val="171717" w:themeColor="background2" w:themeShade="1A"/>
        </w:rPr>
        <w:t xml:space="preserve"> were issued</w:t>
      </w:r>
      <w:r w:rsidRPr="00592E7D">
        <w:rPr>
          <w:rFonts w:cstheme="minorHAnsi"/>
          <w:color w:val="171717" w:themeColor="background2" w:themeShade="1A"/>
        </w:rPr>
        <w:t>;</w:t>
      </w:r>
      <w:r w:rsidRPr="00592E7D">
        <w:rPr>
          <w:rFonts w:cstheme="minorHAnsi"/>
          <w:noProof/>
          <w:color w:val="333333"/>
        </w:rPr>
        <w:t xml:space="preserve"> a M</w:t>
      </w:r>
      <w:r w:rsidR="00807139">
        <w:rPr>
          <w:rFonts w:cstheme="minorHAnsi"/>
          <w:noProof/>
          <w:color w:val="333333"/>
        </w:rPr>
        <w:t xml:space="preserve">ission Noticeboard competition was </w:t>
      </w:r>
      <w:r w:rsidRPr="00592E7D">
        <w:rPr>
          <w:rFonts w:cstheme="minorHAnsi"/>
          <w:noProof/>
          <w:color w:val="333333"/>
        </w:rPr>
        <w:t xml:space="preserve">won by </w:t>
      </w:r>
      <w:r w:rsidR="00807139">
        <w:rPr>
          <w:rFonts w:cstheme="minorHAnsi"/>
          <w:noProof/>
          <w:color w:val="333333"/>
        </w:rPr>
        <w:t>St Margarets Church, Taihape</w:t>
      </w:r>
      <w:r>
        <w:rPr>
          <w:rFonts w:cstheme="minorHAnsi"/>
          <w:noProof/>
          <w:color w:val="333333"/>
        </w:rPr>
        <w:t xml:space="preserve">; mission stories </w:t>
      </w:r>
      <w:r w:rsidR="00807139">
        <w:rPr>
          <w:rFonts w:cstheme="minorHAnsi"/>
          <w:noProof/>
          <w:color w:val="333333"/>
        </w:rPr>
        <w:t xml:space="preserve">were shared </w:t>
      </w:r>
      <w:r>
        <w:rPr>
          <w:rFonts w:cstheme="minorHAnsi"/>
          <w:noProof/>
          <w:color w:val="333333"/>
        </w:rPr>
        <w:t xml:space="preserve">on our website and </w:t>
      </w:r>
      <w:r w:rsidR="00807139">
        <w:rPr>
          <w:rFonts w:cstheme="minorHAnsi"/>
          <w:noProof/>
          <w:color w:val="333333"/>
        </w:rPr>
        <w:t xml:space="preserve">in late November, activities </w:t>
      </w:r>
      <w:r>
        <w:rPr>
          <w:rFonts w:cstheme="minorHAnsi"/>
          <w:noProof/>
          <w:color w:val="333333"/>
        </w:rPr>
        <w:t xml:space="preserve">included </w:t>
      </w:r>
      <w:r w:rsidRPr="00592E7D">
        <w:rPr>
          <w:rFonts w:cstheme="minorHAnsi"/>
          <w:color w:val="333333"/>
        </w:rPr>
        <w:t>a centennial dinner, a thanksgiving church service, a</w:t>
      </w:r>
      <w:r>
        <w:rPr>
          <w:rFonts w:cstheme="minorHAnsi"/>
          <w:color w:val="333333"/>
        </w:rPr>
        <w:t xml:space="preserve">n </w:t>
      </w:r>
      <w:r w:rsidRPr="00592E7D">
        <w:rPr>
          <w:rFonts w:cstheme="minorHAnsi"/>
          <w:color w:val="333333"/>
        </w:rPr>
        <w:t>afternoon tea attended by volunteers and</w:t>
      </w:r>
      <w:r w:rsidR="00807139">
        <w:rPr>
          <w:rFonts w:cstheme="minorHAnsi"/>
          <w:color w:val="333333"/>
        </w:rPr>
        <w:t xml:space="preserve"> supporters, and a commemorative tree was planted</w:t>
      </w:r>
      <w:r w:rsidRPr="00592E7D">
        <w:rPr>
          <w:rFonts w:cstheme="minorHAnsi"/>
          <w:color w:val="333333"/>
        </w:rPr>
        <w:t xml:space="preserve"> in the grounds </w:t>
      </w:r>
      <w:r>
        <w:rPr>
          <w:rFonts w:cstheme="minorHAnsi"/>
          <w:color w:val="333333"/>
        </w:rPr>
        <w:t xml:space="preserve">of Anglican House. </w:t>
      </w:r>
    </w:p>
    <w:p w14:paraId="0AC7A3F7" w14:textId="77777777" w:rsidR="00130710" w:rsidRDefault="00130710" w:rsidP="00B66999">
      <w:pPr>
        <w:jc w:val="both"/>
        <w:rPr>
          <w:rFonts w:cstheme="minorHAnsi"/>
          <w:b/>
          <w:color w:val="333333"/>
        </w:rPr>
      </w:pPr>
      <w:r w:rsidRPr="00130710">
        <w:rPr>
          <w:rFonts w:cstheme="minorHAnsi"/>
          <w:b/>
          <w:color w:val="333333"/>
        </w:rPr>
        <w:t>Funding</w:t>
      </w:r>
    </w:p>
    <w:p w14:paraId="27E9EC7C" w14:textId="77777777" w:rsidR="00130710" w:rsidRDefault="007F2FFA" w:rsidP="00B66999">
      <w:pPr>
        <w:jc w:val="both"/>
        <w:rPr>
          <w:rFonts w:cstheme="minorHAnsi"/>
          <w:color w:val="333333"/>
          <w:shd w:val="clear" w:color="auto" w:fill="FFFFFF"/>
        </w:rPr>
      </w:pPr>
      <w:r>
        <w:rPr>
          <w:noProof/>
          <w:lang w:eastAsia="en-NZ"/>
        </w:rPr>
        <w:drawing>
          <wp:anchor distT="0" distB="0" distL="114300" distR="114300" simplePos="0" relativeHeight="251660288" behindDoc="0" locked="0" layoutInCell="1" allowOverlap="1" wp14:anchorId="34FF29AA" wp14:editId="3BEE3AC5">
            <wp:simplePos x="0" y="0"/>
            <wp:positionH relativeFrom="margin">
              <wp:align>right</wp:align>
            </wp:positionH>
            <wp:positionV relativeFrom="paragraph">
              <wp:posOffset>33020</wp:posOffset>
            </wp:positionV>
            <wp:extent cx="3257550" cy="2085975"/>
            <wp:effectExtent l="0" t="0" r="0" b="9525"/>
            <wp:wrapSquare wrapText="bothSides"/>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130710">
        <w:rPr>
          <w:rFonts w:cstheme="minorHAnsi"/>
          <w:color w:val="333333"/>
          <w:shd w:val="clear" w:color="auto" w:fill="FFFFFF"/>
        </w:rPr>
        <w:t>Synods and Hui Amorangi set annual targets</w:t>
      </w:r>
      <w:r w:rsidR="00130710" w:rsidRPr="00130710">
        <w:rPr>
          <w:rFonts w:cstheme="minorHAnsi"/>
          <w:color w:val="333333"/>
        </w:rPr>
        <w:t xml:space="preserve"> </w:t>
      </w:r>
      <w:r w:rsidR="004279DF">
        <w:rPr>
          <w:rFonts w:cstheme="minorHAnsi"/>
          <w:color w:val="333333"/>
        </w:rPr>
        <w:t xml:space="preserve">for parishes and </w:t>
      </w:r>
      <w:proofErr w:type="spellStart"/>
      <w:r w:rsidR="004279DF">
        <w:rPr>
          <w:rFonts w:cstheme="minorHAnsi"/>
          <w:color w:val="333333"/>
        </w:rPr>
        <w:t>rohe</w:t>
      </w:r>
      <w:proofErr w:type="spellEnd"/>
      <w:r w:rsidR="004279DF">
        <w:rPr>
          <w:rFonts w:cstheme="minorHAnsi"/>
          <w:color w:val="333333"/>
        </w:rPr>
        <w:t xml:space="preserve"> (t</w:t>
      </w:r>
      <w:r w:rsidR="00130710">
        <w:rPr>
          <w:rFonts w:cstheme="minorHAnsi"/>
          <w:color w:val="333333"/>
        </w:rPr>
        <w:t xml:space="preserve">ikanga giving) with additional income coming from individuals and in response to appeals (lent, spring and emergencies). Income </w:t>
      </w:r>
      <w:r w:rsidR="004279DF">
        <w:rPr>
          <w:rFonts w:cstheme="minorHAnsi"/>
          <w:color w:val="333333"/>
          <w:shd w:val="clear" w:color="auto" w:fill="FFFFFF"/>
        </w:rPr>
        <w:t xml:space="preserve">goes either into the general fund, </w:t>
      </w:r>
      <w:r w:rsidR="00130710" w:rsidRPr="00130710">
        <w:rPr>
          <w:rFonts w:cstheme="minorHAnsi"/>
          <w:color w:val="333333"/>
          <w:shd w:val="clear" w:color="auto" w:fill="FFFFFF"/>
        </w:rPr>
        <w:t>which finances the overall work of Anglican Mis</w:t>
      </w:r>
      <w:r w:rsidR="00130710">
        <w:rPr>
          <w:rFonts w:cstheme="minorHAnsi"/>
          <w:color w:val="333333"/>
          <w:shd w:val="clear" w:color="auto" w:fill="FFFFFF"/>
        </w:rPr>
        <w:t xml:space="preserve">sions, or to </w:t>
      </w:r>
      <w:r w:rsidR="004279DF">
        <w:rPr>
          <w:rFonts w:cstheme="minorHAnsi"/>
          <w:color w:val="333333"/>
          <w:shd w:val="clear" w:color="auto" w:fill="FFFFFF"/>
        </w:rPr>
        <w:t xml:space="preserve">specified </w:t>
      </w:r>
      <w:r w:rsidR="00130710">
        <w:rPr>
          <w:rFonts w:cstheme="minorHAnsi"/>
          <w:color w:val="333333"/>
          <w:shd w:val="clear" w:color="auto" w:fill="FFFFFF"/>
        </w:rPr>
        <w:t>projects</w:t>
      </w:r>
      <w:r w:rsidR="00130710" w:rsidRPr="00130710">
        <w:rPr>
          <w:rFonts w:cstheme="minorHAnsi"/>
          <w:color w:val="333333"/>
          <w:shd w:val="clear" w:color="auto" w:fill="FFFFFF"/>
        </w:rPr>
        <w:t xml:space="preserve">. The allocation of funding </w:t>
      </w:r>
      <w:r w:rsidR="00130710">
        <w:rPr>
          <w:rFonts w:cstheme="minorHAnsi"/>
          <w:color w:val="333333"/>
          <w:shd w:val="clear" w:color="auto" w:fill="FFFFFF"/>
        </w:rPr>
        <w:t>is determined by the</w:t>
      </w:r>
      <w:r w:rsidR="00130710" w:rsidRPr="00130710">
        <w:rPr>
          <w:rFonts w:cstheme="minorHAnsi"/>
          <w:color w:val="333333"/>
          <w:shd w:val="clear" w:color="auto" w:fill="FFFFFF"/>
        </w:rPr>
        <w:t xml:space="preserve"> Board</w:t>
      </w:r>
      <w:r w:rsidR="004279DF">
        <w:rPr>
          <w:rFonts w:cstheme="minorHAnsi"/>
          <w:color w:val="333333"/>
          <w:shd w:val="clear" w:color="auto" w:fill="FFFFFF"/>
        </w:rPr>
        <w:t xml:space="preserve">. </w:t>
      </w:r>
    </w:p>
    <w:p w14:paraId="54221BE6" w14:textId="77777777" w:rsidR="007F2FFA" w:rsidRPr="007E5540" w:rsidRDefault="00807139" w:rsidP="00B66999">
      <w:pPr>
        <w:jc w:val="both"/>
        <w:rPr>
          <w:rFonts w:cstheme="minorHAnsi"/>
          <w:color w:val="171717" w:themeColor="background2" w:themeShade="1A"/>
        </w:rPr>
      </w:pPr>
      <w:r>
        <w:rPr>
          <w:rFonts w:cstheme="minorHAnsi"/>
          <w:color w:val="333333"/>
          <w:shd w:val="clear" w:color="auto" w:fill="FFFFFF"/>
        </w:rPr>
        <w:t>While total t</w:t>
      </w:r>
      <w:r w:rsidR="00FC6B08">
        <w:rPr>
          <w:rFonts w:cstheme="minorHAnsi"/>
          <w:color w:val="333333"/>
          <w:shd w:val="clear" w:color="auto" w:fill="FFFFFF"/>
        </w:rPr>
        <w:t xml:space="preserve">ikanga giving </w:t>
      </w:r>
      <w:r w:rsidR="00130710">
        <w:rPr>
          <w:rFonts w:cstheme="minorHAnsi"/>
          <w:color w:val="333333"/>
          <w:shd w:val="clear" w:color="auto" w:fill="FFFFFF"/>
        </w:rPr>
        <w:t xml:space="preserve">has been declining over the past decade </w:t>
      </w:r>
      <w:r>
        <w:rPr>
          <w:rFonts w:cstheme="minorHAnsi"/>
          <w:color w:val="333333"/>
          <w:shd w:val="clear" w:color="auto" w:fill="FFFFFF"/>
        </w:rPr>
        <w:t>(many other church and faith-based agencies are also struggling) i</w:t>
      </w:r>
      <w:r>
        <w:rPr>
          <w:rFonts w:cstheme="minorHAnsi"/>
          <w:color w:val="171717" w:themeColor="background2" w:themeShade="1A"/>
        </w:rPr>
        <w:t>t is encouraging that tikanga giving for four Dioceses</w:t>
      </w:r>
      <w:r w:rsidR="007F2FFA">
        <w:rPr>
          <w:rFonts w:cstheme="minorHAnsi"/>
          <w:color w:val="171717" w:themeColor="background2" w:themeShade="1A"/>
        </w:rPr>
        <w:t xml:space="preserve"> (Auckland, Waiapu, Nelson and Dunedin)</w:t>
      </w:r>
      <w:r>
        <w:rPr>
          <w:rFonts w:cstheme="minorHAnsi"/>
          <w:color w:val="171717" w:themeColor="background2" w:themeShade="1A"/>
        </w:rPr>
        <w:t xml:space="preserve"> </w:t>
      </w:r>
      <w:r w:rsidR="007F2FFA">
        <w:rPr>
          <w:rFonts w:cstheme="minorHAnsi"/>
          <w:color w:val="171717" w:themeColor="background2" w:themeShade="1A"/>
        </w:rPr>
        <w:t xml:space="preserve">was up in 2019 </w:t>
      </w:r>
      <w:r>
        <w:rPr>
          <w:rFonts w:cstheme="minorHAnsi"/>
          <w:color w:val="171717" w:themeColor="background2" w:themeShade="1A"/>
        </w:rPr>
        <w:t>compared with the previous year.</w:t>
      </w:r>
      <w:r w:rsidR="007F2FFA">
        <w:rPr>
          <w:rFonts w:cstheme="minorHAnsi"/>
          <w:color w:val="171717" w:themeColor="background2" w:themeShade="1A"/>
        </w:rPr>
        <w:t xml:space="preserve"> B</w:t>
      </w:r>
      <w:r>
        <w:rPr>
          <w:rFonts w:cstheme="minorHAnsi"/>
          <w:color w:val="171717" w:themeColor="background2" w:themeShade="1A"/>
        </w:rPr>
        <w:t xml:space="preserve">etween 2016 and 2017, total tikanga giving went down -2.8%; for 2017-2018 the decline </w:t>
      </w:r>
      <w:r w:rsidR="007F2FFA">
        <w:rPr>
          <w:rFonts w:cstheme="minorHAnsi"/>
          <w:color w:val="171717" w:themeColor="background2" w:themeShade="1A"/>
        </w:rPr>
        <w:t>ballooned out</w:t>
      </w:r>
      <w:r>
        <w:rPr>
          <w:rFonts w:cstheme="minorHAnsi"/>
          <w:color w:val="171717" w:themeColor="background2" w:themeShade="1A"/>
        </w:rPr>
        <w:t xml:space="preserve"> to -5.9% but between 2018 and 2019, the decline was a more modest -1.9%.</w:t>
      </w:r>
      <w:r w:rsidR="007E5540">
        <w:rPr>
          <w:rFonts w:cstheme="minorHAnsi"/>
          <w:color w:val="171717" w:themeColor="background2" w:themeShade="1A"/>
        </w:rPr>
        <w:t xml:space="preserve"> </w:t>
      </w:r>
      <w:r w:rsidR="007F2FFA">
        <w:rPr>
          <w:rFonts w:cstheme="minorHAnsi"/>
          <w:color w:val="171717" w:themeColor="background2" w:themeShade="1A"/>
        </w:rPr>
        <w:t xml:space="preserve">We are getting alongside parishes this year where giving has either stopped or slowed down in order to better understand whether that is because some parishes don’t like what we do and prefer to support other mission agencies or whether they are simply not in a position financially to give to overseas mission. We want to make it as easy as possible for parishes to give - and to see how that giving is resulting in changed lives and communities.   </w:t>
      </w:r>
    </w:p>
    <w:p w14:paraId="3B953201" w14:textId="77777777" w:rsidR="007F2FFA" w:rsidRDefault="006364EE" w:rsidP="00B66999">
      <w:pPr>
        <w:jc w:val="both"/>
        <w:rPr>
          <w:rFonts w:cstheme="minorHAnsi"/>
          <w:color w:val="171717" w:themeColor="background2" w:themeShade="1A"/>
        </w:rPr>
      </w:pPr>
      <w:r w:rsidRPr="00B66999">
        <w:rPr>
          <w:rFonts w:cstheme="minorHAnsi"/>
          <w:noProof/>
          <w:lang w:eastAsia="en-NZ"/>
        </w:rPr>
        <w:drawing>
          <wp:inline distT="0" distB="0" distL="0" distR="0" wp14:anchorId="3D517381" wp14:editId="78C8F0D4">
            <wp:extent cx="5562600" cy="2724150"/>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AC15F8" w14:textId="77777777" w:rsidR="00AB633E" w:rsidRPr="007F2FFA" w:rsidRDefault="003A0DD0" w:rsidP="00B66999">
      <w:pPr>
        <w:jc w:val="both"/>
        <w:rPr>
          <w:rFonts w:cstheme="minorHAnsi"/>
          <w:color w:val="171717" w:themeColor="background2" w:themeShade="1A"/>
        </w:rPr>
      </w:pPr>
      <w:r w:rsidRPr="003A0DD0">
        <w:rPr>
          <w:rFonts w:cstheme="minorHAnsi"/>
          <w:b/>
          <w:color w:val="171717" w:themeColor="background2" w:themeShade="1A"/>
        </w:rPr>
        <w:lastRenderedPageBreak/>
        <w:t>Key commitments for 2020/21</w:t>
      </w:r>
    </w:p>
    <w:p w14:paraId="15D3C17C" w14:textId="77777777" w:rsidR="002B76A2" w:rsidRPr="002B76A2" w:rsidRDefault="002B76A2" w:rsidP="002B76A2">
      <w:pPr>
        <w:pStyle w:val="ListParagraph"/>
        <w:numPr>
          <w:ilvl w:val="0"/>
          <w:numId w:val="3"/>
        </w:numPr>
        <w:spacing w:before="100" w:beforeAutospacing="1" w:after="120"/>
        <w:ind w:left="284" w:hanging="284"/>
        <w:jc w:val="both"/>
        <w:rPr>
          <w:rFonts w:ascii="Calibri" w:hAnsi="Calibri" w:cstheme="minorHAnsi"/>
          <w:sz w:val="22"/>
          <w:szCs w:val="22"/>
        </w:rPr>
      </w:pPr>
      <w:r w:rsidRPr="003A0DD0">
        <w:rPr>
          <w:rFonts w:ascii="Calibri" w:hAnsi="Calibri" w:cstheme="minorHAnsi"/>
          <w:i/>
          <w:sz w:val="22"/>
          <w:szCs w:val="22"/>
        </w:rPr>
        <w:t>Grow our support-base</w:t>
      </w:r>
      <w:r>
        <w:rPr>
          <w:rFonts w:ascii="Calibri" w:hAnsi="Calibri" w:cstheme="minorHAnsi"/>
          <w:sz w:val="22"/>
          <w:szCs w:val="22"/>
        </w:rPr>
        <w:t xml:space="preserve">:  </w:t>
      </w:r>
      <w:r w:rsidRPr="00B66999">
        <w:rPr>
          <w:rFonts w:cstheme="minorHAnsi"/>
          <w:color w:val="171717" w:themeColor="background2" w:themeShade="1A"/>
        </w:rPr>
        <w:t xml:space="preserve">We are committed to exploring new ways of growing income </w:t>
      </w:r>
      <w:r>
        <w:rPr>
          <w:rFonts w:cstheme="minorHAnsi"/>
          <w:color w:val="171717" w:themeColor="background2" w:themeShade="1A"/>
        </w:rPr>
        <w:t xml:space="preserve">in order to avoid having to cut </w:t>
      </w:r>
      <w:r w:rsidRPr="00B66999">
        <w:rPr>
          <w:rFonts w:cstheme="minorHAnsi"/>
          <w:color w:val="171717" w:themeColor="background2" w:themeShade="1A"/>
        </w:rPr>
        <w:t xml:space="preserve">grants. </w:t>
      </w:r>
      <w:r>
        <w:rPr>
          <w:rFonts w:ascii="Calibri" w:hAnsi="Calibri" w:cstheme="minorHAnsi"/>
          <w:sz w:val="22"/>
          <w:szCs w:val="22"/>
        </w:rPr>
        <w:t xml:space="preserve">Visiting parishes and participating in synods and hui </w:t>
      </w:r>
      <w:proofErr w:type="spellStart"/>
      <w:r>
        <w:rPr>
          <w:rFonts w:ascii="Calibri" w:hAnsi="Calibri" w:cstheme="minorHAnsi"/>
          <w:sz w:val="22"/>
          <w:szCs w:val="22"/>
        </w:rPr>
        <w:t>amorangi</w:t>
      </w:r>
      <w:proofErr w:type="spellEnd"/>
      <w:r>
        <w:rPr>
          <w:rFonts w:ascii="Calibri" w:hAnsi="Calibri" w:cstheme="minorHAnsi"/>
          <w:sz w:val="22"/>
          <w:szCs w:val="22"/>
        </w:rPr>
        <w:t xml:space="preserve"> help promote what we do and why. W</w:t>
      </w:r>
      <w:r w:rsidRPr="002C4F99">
        <w:rPr>
          <w:rFonts w:ascii="Calibri" w:hAnsi="Calibri" w:cstheme="minorHAnsi"/>
        </w:rPr>
        <w:t xml:space="preserve">e </w:t>
      </w:r>
      <w:r>
        <w:rPr>
          <w:rFonts w:ascii="Calibri" w:hAnsi="Calibri" w:cstheme="minorHAnsi"/>
        </w:rPr>
        <w:t>have a Deputations Strategy and always welcome</w:t>
      </w:r>
      <w:r w:rsidRPr="002C4F99">
        <w:rPr>
          <w:rFonts w:ascii="Calibri" w:hAnsi="Calibri" w:cstheme="minorHAnsi"/>
        </w:rPr>
        <w:t xml:space="preserve"> </w:t>
      </w:r>
      <w:r>
        <w:rPr>
          <w:rFonts w:ascii="Calibri" w:hAnsi="Calibri" w:cstheme="minorHAnsi"/>
        </w:rPr>
        <w:t>opportunities</w:t>
      </w:r>
      <w:r w:rsidRPr="002C4F99">
        <w:rPr>
          <w:rFonts w:ascii="Calibri" w:hAnsi="Calibri" w:cstheme="minorHAnsi"/>
        </w:rPr>
        <w:t xml:space="preserve"> to </w:t>
      </w:r>
      <w:r>
        <w:rPr>
          <w:rFonts w:ascii="Calibri" w:hAnsi="Calibri" w:cstheme="minorHAnsi"/>
        </w:rPr>
        <w:t>visit</w:t>
      </w:r>
      <w:r w:rsidRPr="002C4F99">
        <w:rPr>
          <w:rFonts w:ascii="Calibri" w:hAnsi="Calibri" w:cstheme="minorHAnsi"/>
        </w:rPr>
        <w:t xml:space="preserve"> </w:t>
      </w:r>
      <w:r>
        <w:rPr>
          <w:rFonts w:ascii="Calibri" w:hAnsi="Calibri" w:cstheme="minorHAnsi"/>
        </w:rPr>
        <w:t xml:space="preserve">and speak. </w:t>
      </w:r>
    </w:p>
    <w:p w14:paraId="77B26538" w14:textId="77777777" w:rsidR="002B76A2" w:rsidRPr="00A0451C" w:rsidRDefault="002B76A2" w:rsidP="002B76A2">
      <w:pPr>
        <w:pStyle w:val="ListParagraph"/>
        <w:spacing w:before="100" w:beforeAutospacing="1" w:after="120"/>
        <w:ind w:left="284"/>
        <w:jc w:val="both"/>
        <w:rPr>
          <w:rFonts w:ascii="Calibri" w:hAnsi="Calibri" w:cstheme="minorHAnsi"/>
          <w:sz w:val="22"/>
          <w:szCs w:val="22"/>
        </w:rPr>
      </w:pPr>
    </w:p>
    <w:p w14:paraId="11E217DF" w14:textId="77777777" w:rsidR="00873566" w:rsidRPr="002B76A2" w:rsidRDefault="00873566" w:rsidP="002B76A2">
      <w:pPr>
        <w:pStyle w:val="ListParagraph"/>
        <w:numPr>
          <w:ilvl w:val="0"/>
          <w:numId w:val="3"/>
        </w:numPr>
        <w:spacing w:before="100" w:beforeAutospacing="1" w:after="120"/>
        <w:ind w:left="284" w:hanging="284"/>
        <w:jc w:val="both"/>
        <w:rPr>
          <w:rFonts w:ascii="Calibri" w:hAnsi="Calibri" w:cstheme="minorHAnsi"/>
          <w:sz w:val="22"/>
          <w:szCs w:val="22"/>
        </w:rPr>
      </w:pPr>
      <w:r>
        <w:rPr>
          <w:rFonts w:ascii="Calibri" w:hAnsi="Calibri" w:cstheme="minorHAnsi"/>
          <w:i/>
          <w:sz w:val="22"/>
          <w:szCs w:val="22"/>
        </w:rPr>
        <w:t>Demonstrate</w:t>
      </w:r>
      <w:r w:rsidRPr="00CB5135">
        <w:rPr>
          <w:rFonts w:ascii="Calibri" w:hAnsi="Calibri" w:cstheme="minorHAnsi"/>
          <w:i/>
          <w:sz w:val="22"/>
          <w:szCs w:val="22"/>
        </w:rPr>
        <w:t xml:space="preserve"> effectiveness and value-add</w:t>
      </w:r>
      <w:r>
        <w:rPr>
          <w:rFonts w:ascii="Calibri" w:hAnsi="Calibri" w:cstheme="minorHAnsi"/>
          <w:sz w:val="22"/>
          <w:szCs w:val="22"/>
        </w:rPr>
        <w:t xml:space="preserve">: The mission/development/humanitarian ‘space’ is increasingly crowded and </w:t>
      </w:r>
      <w:r w:rsidR="007F2FFA">
        <w:rPr>
          <w:rFonts w:ascii="Calibri" w:hAnsi="Calibri" w:cstheme="minorHAnsi"/>
          <w:sz w:val="22"/>
          <w:szCs w:val="22"/>
        </w:rPr>
        <w:t>Anglican Missions</w:t>
      </w:r>
      <w:r>
        <w:rPr>
          <w:rFonts w:ascii="Calibri" w:hAnsi="Calibri" w:cstheme="minorHAnsi"/>
          <w:sz w:val="22"/>
          <w:szCs w:val="22"/>
        </w:rPr>
        <w:t xml:space="preserve"> need</w:t>
      </w:r>
      <w:r w:rsidR="007F2FFA">
        <w:rPr>
          <w:rFonts w:ascii="Calibri" w:hAnsi="Calibri" w:cstheme="minorHAnsi"/>
          <w:sz w:val="22"/>
          <w:szCs w:val="22"/>
        </w:rPr>
        <w:t>s</w:t>
      </w:r>
      <w:r>
        <w:rPr>
          <w:rFonts w:ascii="Calibri" w:hAnsi="Calibri" w:cstheme="minorHAnsi"/>
          <w:sz w:val="22"/>
          <w:szCs w:val="22"/>
        </w:rPr>
        <w:t xml:space="preserve"> to </w:t>
      </w:r>
      <w:r w:rsidR="007F2FFA">
        <w:rPr>
          <w:rFonts w:ascii="Calibri" w:hAnsi="Calibri" w:cstheme="minorHAnsi"/>
          <w:sz w:val="22"/>
          <w:szCs w:val="22"/>
        </w:rPr>
        <w:t xml:space="preserve">carefully </w:t>
      </w:r>
      <w:r>
        <w:rPr>
          <w:rFonts w:ascii="Calibri" w:hAnsi="Calibri" w:cstheme="minorHAnsi"/>
          <w:sz w:val="22"/>
          <w:szCs w:val="22"/>
        </w:rPr>
        <w:t xml:space="preserve">carve-out a </w:t>
      </w:r>
      <w:r w:rsidR="007F2FFA">
        <w:rPr>
          <w:rFonts w:ascii="Calibri" w:hAnsi="Calibri" w:cstheme="minorHAnsi"/>
          <w:sz w:val="22"/>
          <w:szCs w:val="22"/>
        </w:rPr>
        <w:t xml:space="preserve">niche. </w:t>
      </w:r>
      <w:r w:rsidR="002B76A2">
        <w:rPr>
          <w:rFonts w:ascii="Calibri" w:hAnsi="Calibri" w:cstheme="minorHAnsi"/>
        </w:rPr>
        <w:t xml:space="preserve">We also need to get </w:t>
      </w:r>
      <w:r w:rsidR="002B76A2">
        <w:rPr>
          <w:rFonts w:ascii="Calibri" w:hAnsi="Calibri" w:cstheme="minorHAnsi"/>
          <w:sz w:val="22"/>
          <w:szCs w:val="22"/>
        </w:rPr>
        <w:t xml:space="preserve">better at demonstrating effectiveness and efficiency. </w:t>
      </w:r>
      <w:r>
        <w:rPr>
          <w:rFonts w:ascii="Calibri" w:hAnsi="Calibri" w:cstheme="minorHAnsi"/>
          <w:sz w:val="22"/>
          <w:szCs w:val="22"/>
        </w:rPr>
        <w:t xml:space="preserve">The Te Ara Hou Strategy will strengthen our ability to articulate a role and place. </w:t>
      </w:r>
    </w:p>
    <w:p w14:paraId="29BA89AC" w14:textId="77777777" w:rsidR="00A0451C" w:rsidRPr="00A0451C" w:rsidRDefault="00A0451C" w:rsidP="00A0451C">
      <w:pPr>
        <w:pStyle w:val="ListParagraph"/>
        <w:spacing w:before="100" w:beforeAutospacing="1" w:after="120"/>
        <w:ind w:left="284"/>
        <w:jc w:val="both"/>
        <w:rPr>
          <w:rFonts w:ascii="Calibri" w:hAnsi="Calibri" w:cstheme="minorHAnsi"/>
          <w:sz w:val="22"/>
          <w:szCs w:val="22"/>
        </w:rPr>
      </w:pPr>
    </w:p>
    <w:p w14:paraId="74406625" w14:textId="77777777" w:rsidR="002B76A2" w:rsidRPr="002B76A2" w:rsidRDefault="003A0DD0" w:rsidP="002B76A2">
      <w:pPr>
        <w:pStyle w:val="ListParagraph"/>
        <w:numPr>
          <w:ilvl w:val="0"/>
          <w:numId w:val="3"/>
        </w:numPr>
        <w:spacing w:before="100" w:beforeAutospacing="1" w:after="120"/>
        <w:ind w:left="284" w:hanging="284"/>
        <w:jc w:val="both"/>
        <w:rPr>
          <w:rFonts w:ascii="Calibri" w:hAnsi="Calibri" w:cstheme="minorHAnsi"/>
          <w:sz w:val="22"/>
          <w:szCs w:val="22"/>
        </w:rPr>
      </w:pPr>
      <w:r w:rsidRPr="003A0DD0">
        <w:rPr>
          <w:rFonts w:ascii="Calibri" w:hAnsi="Calibri" w:cstheme="minorHAnsi"/>
          <w:i/>
          <w:sz w:val="22"/>
          <w:szCs w:val="22"/>
        </w:rPr>
        <w:t>Bequests</w:t>
      </w:r>
      <w:r w:rsidR="00AB633E" w:rsidRPr="003A0DD0">
        <w:rPr>
          <w:rFonts w:ascii="Calibri" w:hAnsi="Calibri" w:cstheme="minorHAnsi"/>
          <w:i/>
          <w:sz w:val="22"/>
          <w:szCs w:val="22"/>
        </w:rPr>
        <w:t xml:space="preserve"> </w:t>
      </w:r>
      <w:r>
        <w:rPr>
          <w:rFonts w:ascii="Calibri" w:hAnsi="Calibri" w:cstheme="minorHAnsi"/>
          <w:i/>
          <w:sz w:val="22"/>
          <w:szCs w:val="22"/>
        </w:rPr>
        <w:t>S</w:t>
      </w:r>
      <w:r w:rsidRPr="003A0DD0">
        <w:rPr>
          <w:rFonts w:ascii="Calibri" w:hAnsi="Calibri" w:cstheme="minorHAnsi"/>
          <w:i/>
          <w:sz w:val="22"/>
          <w:szCs w:val="22"/>
        </w:rPr>
        <w:t>trategy</w:t>
      </w:r>
      <w:r w:rsidR="00AB633E" w:rsidRPr="003A0DD0">
        <w:rPr>
          <w:rFonts w:ascii="Calibri" w:hAnsi="Calibri" w:cstheme="minorHAnsi"/>
          <w:sz w:val="22"/>
          <w:szCs w:val="22"/>
        </w:rPr>
        <w:t xml:space="preserve">: Compared with </w:t>
      </w:r>
      <w:r>
        <w:rPr>
          <w:rFonts w:ascii="Calibri" w:hAnsi="Calibri" w:cstheme="minorHAnsi"/>
          <w:sz w:val="22"/>
          <w:szCs w:val="22"/>
        </w:rPr>
        <w:t>many</w:t>
      </w:r>
      <w:r w:rsidR="00AB633E" w:rsidRPr="003A0DD0">
        <w:rPr>
          <w:rFonts w:ascii="Calibri" w:hAnsi="Calibri" w:cstheme="minorHAnsi"/>
          <w:sz w:val="22"/>
          <w:szCs w:val="22"/>
        </w:rPr>
        <w:t xml:space="preserve"> faith-based agencies </w:t>
      </w:r>
      <w:r>
        <w:rPr>
          <w:rFonts w:ascii="Calibri" w:hAnsi="Calibri" w:cstheme="minorHAnsi"/>
          <w:sz w:val="22"/>
          <w:szCs w:val="22"/>
        </w:rPr>
        <w:t xml:space="preserve">that secure between 20 and 30% of their income through bequests, </w:t>
      </w:r>
      <w:r w:rsidR="00AB633E" w:rsidRPr="003A0DD0">
        <w:rPr>
          <w:rFonts w:ascii="Calibri" w:hAnsi="Calibri" w:cstheme="minorHAnsi"/>
          <w:sz w:val="22"/>
          <w:szCs w:val="22"/>
        </w:rPr>
        <w:t>only a fraction of our</w:t>
      </w:r>
      <w:r>
        <w:rPr>
          <w:rFonts w:ascii="Calibri" w:hAnsi="Calibri" w:cstheme="minorHAnsi"/>
          <w:sz w:val="22"/>
          <w:szCs w:val="22"/>
        </w:rPr>
        <w:t xml:space="preserve"> income comes from bequests (0.5% in 2019</w:t>
      </w:r>
      <w:r w:rsidR="00AB633E" w:rsidRPr="003A0DD0">
        <w:rPr>
          <w:rFonts w:ascii="Calibri" w:hAnsi="Calibri" w:cstheme="minorHAnsi"/>
          <w:sz w:val="22"/>
          <w:szCs w:val="22"/>
        </w:rPr>
        <w:t xml:space="preserve">). We are </w:t>
      </w:r>
      <w:r>
        <w:rPr>
          <w:rFonts w:ascii="Calibri" w:hAnsi="Calibri" w:cstheme="minorHAnsi"/>
          <w:sz w:val="22"/>
          <w:szCs w:val="22"/>
        </w:rPr>
        <w:t xml:space="preserve">therefore </w:t>
      </w:r>
      <w:r w:rsidR="00AB633E" w:rsidRPr="003A0DD0">
        <w:rPr>
          <w:rFonts w:ascii="Calibri" w:hAnsi="Calibri" w:cstheme="minorHAnsi"/>
          <w:sz w:val="22"/>
          <w:szCs w:val="22"/>
        </w:rPr>
        <w:t xml:space="preserve">missing out on what could be a significant funding stream. </w:t>
      </w:r>
      <w:r>
        <w:rPr>
          <w:rFonts w:ascii="Calibri" w:hAnsi="Calibri" w:cstheme="minorHAnsi"/>
          <w:sz w:val="22"/>
          <w:szCs w:val="22"/>
        </w:rPr>
        <w:t xml:space="preserve">A programme is </w:t>
      </w:r>
      <w:r w:rsidR="00A0451C">
        <w:rPr>
          <w:rFonts w:ascii="Calibri" w:hAnsi="Calibri" w:cstheme="minorHAnsi"/>
          <w:sz w:val="22"/>
          <w:szCs w:val="22"/>
        </w:rPr>
        <w:t xml:space="preserve">being developed </w:t>
      </w:r>
      <w:r>
        <w:rPr>
          <w:rFonts w:ascii="Calibri" w:hAnsi="Calibri" w:cstheme="minorHAnsi"/>
          <w:sz w:val="22"/>
          <w:szCs w:val="22"/>
        </w:rPr>
        <w:t>to address this.</w:t>
      </w:r>
    </w:p>
    <w:p w14:paraId="659B9166" w14:textId="77777777" w:rsidR="002B76A2" w:rsidRDefault="002B76A2" w:rsidP="002B76A2">
      <w:pPr>
        <w:pStyle w:val="ListParagraph"/>
        <w:spacing w:before="100" w:beforeAutospacing="1" w:after="120"/>
        <w:ind w:left="284"/>
        <w:jc w:val="both"/>
        <w:rPr>
          <w:rFonts w:ascii="Calibri" w:hAnsi="Calibri" w:cstheme="minorHAnsi"/>
          <w:sz w:val="22"/>
          <w:szCs w:val="22"/>
        </w:rPr>
      </w:pPr>
    </w:p>
    <w:p w14:paraId="1C25EEEB" w14:textId="77777777" w:rsidR="002B76A2" w:rsidRPr="002B76A2" w:rsidRDefault="003A0DD0" w:rsidP="002B76A2">
      <w:pPr>
        <w:pStyle w:val="ListParagraph"/>
        <w:numPr>
          <w:ilvl w:val="0"/>
          <w:numId w:val="3"/>
        </w:numPr>
        <w:spacing w:before="100" w:beforeAutospacing="1" w:after="120"/>
        <w:ind w:left="284" w:hanging="284"/>
        <w:jc w:val="both"/>
        <w:rPr>
          <w:rFonts w:ascii="Calibri" w:hAnsi="Calibri" w:cstheme="minorHAnsi"/>
          <w:sz w:val="22"/>
          <w:szCs w:val="22"/>
        </w:rPr>
      </w:pPr>
      <w:r w:rsidRPr="002B76A2">
        <w:rPr>
          <w:rFonts w:ascii="Calibri" w:hAnsi="Calibri" w:cstheme="minorHAnsi"/>
          <w:i/>
          <w:sz w:val="22"/>
          <w:szCs w:val="22"/>
        </w:rPr>
        <w:t>Develop, where appropriate, partnerships with like-minded church and faith-based agencies</w:t>
      </w:r>
      <w:r w:rsidRPr="002B76A2">
        <w:rPr>
          <w:rFonts w:ascii="Calibri" w:hAnsi="Calibri" w:cstheme="minorHAnsi"/>
          <w:sz w:val="22"/>
          <w:szCs w:val="22"/>
        </w:rPr>
        <w:t xml:space="preserve">: </w:t>
      </w:r>
      <w:r w:rsidR="00A0451C" w:rsidRPr="002B76A2">
        <w:rPr>
          <w:rFonts w:ascii="Calibri" w:hAnsi="Calibri" w:cstheme="minorHAnsi"/>
          <w:sz w:val="22"/>
          <w:szCs w:val="22"/>
        </w:rPr>
        <w:t>Over the past few years we have been putting a lot of effort into strengthening existing and developing new</w:t>
      </w:r>
      <w:r w:rsidR="002B76A2" w:rsidRPr="002B76A2">
        <w:rPr>
          <w:rFonts w:ascii="Calibri" w:hAnsi="Calibri" w:cstheme="minorHAnsi"/>
          <w:sz w:val="22"/>
          <w:szCs w:val="22"/>
        </w:rPr>
        <w:t xml:space="preserve"> partnerships with like-minded agencies such as</w:t>
      </w:r>
      <w:r w:rsidR="00A0451C" w:rsidRPr="002B76A2">
        <w:rPr>
          <w:rFonts w:ascii="Calibri" w:hAnsi="Calibri" w:cstheme="minorHAnsi"/>
          <w:sz w:val="22"/>
          <w:szCs w:val="22"/>
        </w:rPr>
        <w:t xml:space="preserve"> Tear Fund</w:t>
      </w:r>
      <w:r w:rsidR="002B76A2" w:rsidRPr="002B76A2">
        <w:rPr>
          <w:rFonts w:ascii="Calibri" w:hAnsi="Calibri" w:cstheme="minorHAnsi"/>
          <w:sz w:val="22"/>
          <w:szCs w:val="22"/>
        </w:rPr>
        <w:t xml:space="preserve"> </w:t>
      </w:r>
      <w:r w:rsidR="00A0451C" w:rsidRPr="002B76A2">
        <w:rPr>
          <w:rFonts w:ascii="Calibri" w:hAnsi="Calibri" w:cstheme="minorHAnsi"/>
          <w:sz w:val="22"/>
          <w:szCs w:val="22"/>
        </w:rPr>
        <w:t>and Christian Blind Mission (</w:t>
      </w:r>
      <w:proofErr w:type="spellStart"/>
      <w:r w:rsidR="00A0451C" w:rsidRPr="002B76A2">
        <w:rPr>
          <w:rFonts w:ascii="Calibri" w:hAnsi="Calibri" w:cstheme="minorHAnsi"/>
          <w:sz w:val="22"/>
          <w:szCs w:val="22"/>
        </w:rPr>
        <w:t>cbm</w:t>
      </w:r>
      <w:proofErr w:type="spellEnd"/>
      <w:r w:rsidR="00A0451C" w:rsidRPr="002B76A2">
        <w:rPr>
          <w:rFonts w:ascii="Calibri" w:hAnsi="Calibri" w:cstheme="minorHAnsi"/>
          <w:sz w:val="22"/>
          <w:szCs w:val="22"/>
        </w:rPr>
        <w:t xml:space="preserve">) </w:t>
      </w:r>
      <w:r w:rsidR="002B76A2" w:rsidRPr="002B76A2">
        <w:rPr>
          <w:rFonts w:ascii="Calibri" w:hAnsi="Calibri" w:cstheme="minorHAnsi"/>
          <w:sz w:val="22"/>
          <w:szCs w:val="22"/>
        </w:rPr>
        <w:t xml:space="preserve">with whom we worked following </w:t>
      </w:r>
      <w:r w:rsidR="00A0451C" w:rsidRPr="002B76A2">
        <w:rPr>
          <w:rFonts w:ascii="Calibri" w:hAnsi="Calibri" w:cstheme="minorHAnsi"/>
          <w:sz w:val="22"/>
          <w:szCs w:val="22"/>
        </w:rPr>
        <w:t xml:space="preserve">Tropical Cyclone Gita. Linking up in a more strategic way </w:t>
      </w:r>
      <w:r w:rsidR="002B76A2" w:rsidRPr="002B76A2">
        <w:rPr>
          <w:rFonts w:ascii="Calibri" w:hAnsi="Calibri" w:cstheme="minorHAnsi"/>
          <w:sz w:val="22"/>
          <w:szCs w:val="22"/>
        </w:rPr>
        <w:t xml:space="preserve">brings </w:t>
      </w:r>
      <w:r w:rsidR="00A0451C" w:rsidRPr="002B76A2">
        <w:rPr>
          <w:rFonts w:ascii="Calibri" w:hAnsi="Calibri" w:cstheme="minorHAnsi"/>
          <w:sz w:val="22"/>
          <w:szCs w:val="22"/>
        </w:rPr>
        <w:t xml:space="preserve">efficiencies and enhanced effectiveness and </w:t>
      </w:r>
      <w:r w:rsidR="002B76A2" w:rsidRPr="002B76A2">
        <w:rPr>
          <w:rFonts w:ascii="Calibri" w:hAnsi="Calibri" w:cstheme="minorHAnsi"/>
          <w:sz w:val="22"/>
          <w:szCs w:val="22"/>
        </w:rPr>
        <w:t xml:space="preserve">for example in post-disaster work, </w:t>
      </w:r>
      <w:r w:rsidR="00A0451C" w:rsidRPr="002B76A2">
        <w:rPr>
          <w:rFonts w:ascii="Calibri" w:hAnsi="Calibri" w:cstheme="minorHAnsi"/>
          <w:sz w:val="22"/>
          <w:szCs w:val="22"/>
        </w:rPr>
        <w:t xml:space="preserve">makes economic and logistical sense. </w:t>
      </w:r>
    </w:p>
    <w:p w14:paraId="764B6052" w14:textId="77777777" w:rsidR="002B76A2" w:rsidRPr="002B76A2" w:rsidRDefault="002B76A2" w:rsidP="002B76A2">
      <w:pPr>
        <w:pStyle w:val="ListParagraph"/>
        <w:spacing w:before="100" w:beforeAutospacing="1" w:after="120"/>
        <w:ind w:left="284"/>
        <w:jc w:val="both"/>
        <w:rPr>
          <w:rFonts w:ascii="Calibri" w:hAnsi="Calibri" w:cstheme="minorHAnsi"/>
          <w:sz w:val="22"/>
          <w:szCs w:val="22"/>
        </w:rPr>
      </w:pPr>
    </w:p>
    <w:p w14:paraId="44BB1769" w14:textId="77777777" w:rsidR="00A0451C" w:rsidRDefault="00CB5135" w:rsidP="00A0451C">
      <w:pPr>
        <w:pStyle w:val="ListParagraph"/>
        <w:numPr>
          <w:ilvl w:val="0"/>
          <w:numId w:val="3"/>
        </w:numPr>
        <w:spacing w:before="100" w:beforeAutospacing="1" w:after="120"/>
        <w:ind w:left="284" w:hanging="284"/>
        <w:jc w:val="both"/>
        <w:rPr>
          <w:rFonts w:ascii="Calibri" w:hAnsi="Calibri" w:cstheme="minorHAnsi"/>
          <w:sz w:val="22"/>
          <w:szCs w:val="22"/>
        </w:rPr>
      </w:pPr>
      <w:r>
        <w:rPr>
          <w:rFonts w:ascii="Calibri" w:hAnsi="Calibri" w:cstheme="minorHAnsi"/>
          <w:i/>
          <w:sz w:val="22"/>
          <w:szCs w:val="22"/>
        </w:rPr>
        <w:t xml:space="preserve">Engage more </w:t>
      </w:r>
      <w:r w:rsidR="00A0451C">
        <w:rPr>
          <w:rFonts w:ascii="Calibri" w:hAnsi="Calibri" w:cstheme="minorHAnsi"/>
          <w:i/>
          <w:sz w:val="22"/>
          <w:szCs w:val="22"/>
        </w:rPr>
        <w:t>intentionally</w:t>
      </w:r>
      <w:r>
        <w:rPr>
          <w:rFonts w:ascii="Calibri" w:hAnsi="Calibri" w:cstheme="minorHAnsi"/>
          <w:i/>
          <w:sz w:val="22"/>
          <w:szCs w:val="22"/>
        </w:rPr>
        <w:t xml:space="preserve"> with young people: </w:t>
      </w:r>
      <w:r>
        <w:rPr>
          <w:rFonts w:ascii="Calibri" w:hAnsi="Calibri" w:cstheme="minorHAnsi"/>
          <w:sz w:val="22"/>
          <w:szCs w:val="22"/>
        </w:rPr>
        <w:t xml:space="preserve">We are making </w:t>
      </w:r>
      <w:r w:rsidR="002B76A2">
        <w:rPr>
          <w:rFonts w:ascii="Calibri" w:hAnsi="Calibri" w:cstheme="minorHAnsi"/>
          <w:sz w:val="22"/>
          <w:szCs w:val="22"/>
        </w:rPr>
        <w:t>some progress, for example there are</w:t>
      </w:r>
      <w:r>
        <w:rPr>
          <w:rFonts w:ascii="Calibri" w:hAnsi="Calibri" w:cstheme="minorHAnsi"/>
          <w:sz w:val="22"/>
          <w:szCs w:val="22"/>
        </w:rPr>
        <w:t xml:space="preserve"> resources aimed at young people</w:t>
      </w:r>
      <w:r w:rsidR="00A0451C" w:rsidRPr="00A0451C">
        <w:rPr>
          <w:rFonts w:ascii="Calibri" w:hAnsi="Calibri" w:cstheme="minorHAnsi"/>
          <w:sz w:val="22"/>
          <w:szCs w:val="22"/>
        </w:rPr>
        <w:t xml:space="preserve"> </w:t>
      </w:r>
      <w:r w:rsidR="00A0451C">
        <w:rPr>
          <w:rFonts w:ascii="Calibri" w:hAnsi="Calibri" w:cstheme="minorHAnsi"/>
          <w:sz w:val="22"/>
          <w:szCs w:val="22"/>
        </w:rPr>
        <w:t>on our website</w:t>
      </w:r>
      <w:r w:rsidR="00E83184">
        <w:rPr>
          <w:rFonts w:ascii="Calibri" w:hAnsi="Calibri" w:cstheme="minorHAnsi"/>
          <w:sz w:val="22"/>
          <w:szCs w:val="22"/>
        </w:rPr>
        <w:t xml:space="preserve"> and we have met several Anglican Schools to explore opportunities for potential collaboration.  </w:t>
      </w:r>
    </w:p>
    <w:p w14:paraId="587DE718" w14:textId="77777777" w:rsidR="004279DF" w:rsidRPr="004E66FE" w:rsidRDefault="004279DF" w:rsidP="004E66FE">
      <w:pPr>
        <w:pStyle w:val="ListParagraph"/>
        <w:rPr>
          <w:rFonts w:ascii="Calibri" w:hAnsi="Calibri" w:cstheme="minorHAnsi"/>
          <w:sz w:val="22"/>
          <w:szCs w:val="22"/>
        </w:rPr>
      </w:pPr>
    </w:p>
    <w:p w14:paraId="71175649" w14:textId="77777777" w:rsidR="00E83184" w:rsidRPr="00E83184" w:rsidRDefault="00E83184" w:rsidP="00F16E4C">
      <w:pPr>
        <w:jc w:val="both"/>
        <w:rPr>
          <w:rFonts w:ascii="Calibri" w:hAnsi="Calibri" w:cstheme="minorHAnsi"/>
          <w:b/>
        </w:rPr>
      </w:pPr>
      <w:r w:rsidRPr="00E83184">
        <w:rPr>
          <w:rFonts w:ascii="Calibri" w:hAnsi="Calibri" w:cstheme="minorHAnsi"/>
          <w:b/>
        </w:rPr>
        <w:t>Conclusion</w:t>
      </w:r>
    </w:p>
    <w:p w14:paraId="2756352B" w14:textId="77777777" w:rsidR="004E66FE" w:rsidRPr="00F16E4C" w:rsidRDefault="009C5DD8" w:rsidP="00F16E4C">
      <w:pPr>
        <w:jc w:val="both"/>
        <w:rPr>
          <w:rFonts w:ascii="Calibri" w:hAnsi="Calibri" w:cstheme="minorHAnsi"/>
        </w:rPr>
      </w:pPr>
      <w:r>
        <w:rPr>
          <w:rFonts w:ascii="Calibri" w:hAnsi="Calibri" w:cstheme="minorHAnsi"/>
        </w:rPr>
        <w:t>Anglican Missions has a proud legacy</w:t>
      </w:r>
      <w:r w:rsidR="00F16E4C">
        <w:rPr>
          <w:rFonts w:ascii="Calibri" w:hAnsi="Calibri" w:cstheme="minorHAnsi"/>
        </w:rPr>
        <w:t>. We are delighted to be able to support our partners in practical and tangible ways as we push out and participate in God’s mission</w:t>
      </w:r>
      <w:r w:rsidR="00E83184">
        <w:rPr>
          <w:rFonts w:ascii="Calibri" w:hAnsi="Calibri" w:cstheme="minorHAnsi"/>
        </w:rPr>
        <w:t xml:space="preserve">. We </w:t>
      </w:r>
      <w:r w:rsidR="00F16E4C">
        <w:rPr>
          <w:rFonts w:ascii="Calibri" w:hAnsi="Calibri" w:cstheme="minorHAnsi"/>
        </w:rPr>
        <w:t xml:space="preserve">encourage </w:t>
      </w:r>
      <w:r w:rsidR="00E83184">
        <w:rPr>
          <w:rFonts w:ascii="Calibri" w:hAnsi="Calibri" w:cstheme="minorHAnsi"/>
        </w:rPr>
        <w:t xml:space="preserve">all Diocese </w:t>
      </w:r>
      <w:r w:rsidR="00F16E4C">
        <w:rPr>
          <w:rFonts w:ascii="Calibri" w:hAnsi="Calibri" w:cstheme="minorHAnsi"/>
        </w:rPr>
        <w:t xml:space="preserve">to continue to pray for and support </w:t>
      </w:r>
      <w:r w:rsidR="00E83184">
        <w:rPr>
          <w:rFonts w:ascii="Calibri" w:hAnsi="Calibri" w:cstheme="minorHAnsi"/>
        </w:rPr>
        <w:t xml:space="preserve">us because </w:t>
      </w:r>
      <w:r w:rsidR="00F16E4C">
        <w:rPr>
          <w:rFonts w:ascii="Calibri" w:hAnsi="Calibri" w:cstheme="minorHAnsi"/>
        </w:rPr>
        <w:t>Anglican Missions:</w:t>
      </w:r>
    </w:p>
    <w:p w14:paraId="314275D5" w14:textId="77777777" w:rsidR="00CB5135" w:rsidRDefault="00E83184" w:rsidP="00E83184">
      <w:pPr>
        <w:numPr>
          <w:ilvl w:val="0"/>
          <w:numId w:val="4"/>
        </w:numPr>
        <w:tabs>
          <w:tab w:val="clear" w:pos="720"/>
        </w:tabs>
        <w:spacing w:line="240" w:lineRule="auto"/>
        <w:ind w:left="426" w:hanging="426"/>
        <w:jc w:val="both"/>
        <w:rPr>
          <w:rFonts w:cstheme="minorHAnsi"/>
          <w:color w:val="171717" w:themeColor="background2" w:themeShade="1A"/>
        </w:rPr>
      </w:pPr>
      <w:r>
        <w:rPr>
          <w:rFonts w:cstheme="minorHAnsi"/>
          <w:color w:val="171717" w:themeColor="background2" w:themeShade="1A"/>
        </w:rPr>
        <w:t>R</w:t>
      </w:r>
      <w:r w:rsidRPr="00F16E4C">
        <w:rPr>
          <w:rFonts w:cstheme="minorHAnsi"/>
          <w:color w:val="171717" w:themeColor="background2" w:themeShade="1A"/>
        </w:rPr>
        <w:t>epresent</w:t>
      </w:r>
      <w:r>
        <w:rPr>
          <w:rFonts w:cstheme="minorHAnsi"/>
          <w:color w:val="171717" w:themeColor="background2" w:themeShade="1A"/>
        </w:rPr>
        <w:t>s</w:t>
      </w:r>
      <w:r w:rsidRPr="00F16E4C">
        <w:rPr>
          <w:rFonts w:cstheme="minorHAnsi"/>
          <w:color w:val="171717" w:themeColor="background2" w:themeShade="1A"/>
        </w:rPr>
        <w:t xml:space="preserve"> the three Tikanga</w:t>
      </w:r>
      <w:r>
        <w:rPr>
          <w:rFonts w:cstheme="minorHAnsi"/>
          <w:color w:val="171717" w:themeColor="background2" w:themeShade="1A"/>
        </w:rPr>
        <w:t xml:space="preserve"> </w:t>
      </w:r>
      <w:r w:rsidR="004E66FE">
        <w:rPr>
          <w:rFonts w:cstheme="minorHAnsi"/>
          <w:color w:val="171717" w:themeColor="background2" w:themeShade="1A"/>
        </w:rPr>
        <w:t xml:space="preserve">and </w:t>
      </w:r>
      <w:r>
        <w:rPr>
          <w:rFonts w:cstheme="minorHAnsi"/>
          <w:color w:val="171717" w:themeColor="background2" w:themeShade="1A"/>
        </w:rPr>
        <w:t>supporting mission is enshrined in o</w:t>
      </w:r>
      <w:r w:rsidR="004E66FE">
        <w:rPr>
          <w:rFonts w:cstheme="minorHAnsi"/>
          <w:color w:val="171717" w:themeColor="background2" w:themeShade="1A"/>
        </w:rPr>
        <w:t xml:space="preserve">ur Canon; </w:t>
      </w:r>
    </w:p>
    <w:p w14:paraId="5DAF4398" w14:textId="77777777" w:rsidR="00021A84" w:rsidRPr="00E83184" w:rsidRDefault="00F16E4C" w:rsidP="00E83184">
      <w:pPr>
        <w:numPr>
          <w:ilvl w:val="0"/>
          <w:numId w:val="4"/>
        </w:numPr>
        <w:tabs>
          <w:tab w:val="clear" w:pos="720"/>
        </w:tabs>
        <w:spacing w:line="240" w:lineRule="auto"/>
        <w:ind w:left="426" w:hanging="426"/>
        <w:jc w:val="both"/>
        <w:rPr>
          <w:rFonts w:cstheme="minorHAnsi"/>
          <w:color w:val="171717" w:themeColor="background2" w:themeShade="1A"/>
        </w:rPr>
      </w:pPr>
      <w:r>
        <w:rPr>
          <w:rFonts w:cstheme="minorHAnsi"/>
          <w:color w:val="171717" w:themeColor="background2" w:themeShade="1A"/>
        </w:rPr>
        <w:t xml:space="preserve">Is </w:t>
      </w:r>
      <w:r w:rsidR="00FD0497" w:rsidRPr="00CB5135">
        <w:rPr>
          <w:rFonts w:cstheme="minorHAnsi"/>
          <w:color w:val="171717" w:themeColor="background2" w:themeShade="1A"/>
        </w:rPr>
        <w:t>committed to the 5 Marks of Mission</w:t>
      </w:r>
      <w:r w:rsidR="00CB5135">
        <w:rPr>
          <w:rFonts w:cstheme="minorHAnsi"/>
          <w:color w:val="171717" w:themeColor="background2" w:themeShade="1A"/>
        </w:rPr>
        <w:t>;</w:t>
      </w:r>
    </w:p>
    <w:p w14:paraId="27C1088B" w14:textId="77777777" w:rsidR="00021A84" w:rsidRPr="00F16E4C" w:rsidRDefault="00F16E4C" w:rsidP="00E83184">
      <w:pPr>
        <w:numPr>
          <w:ilvl w:val="0"/>
          <w:numId w:val="4"/>
        </w:numPr>
        <w:tabs>
          <w:tab w:val="clear" w:pos="720"/>
        </w:tabs>
        <w:spacing w:line="240" w:lineRule="auto"/>
        <w:ind w:left="426" w:hanging="426"/>
        <w:jc w:val="both"/>
        <w:rPr>
          <w:rFonts w:cstheme="minorHAnsi"/>
          <w:color w:val="171717" w:themeColor="background2" w:themeShade="1A"/>
        </w:rPr>
      </w:pPr>
      <w:r>
        <w:rPr>
          <w:rFonts w:cstheme="minorHAnsi"/>
          <w:color w:val="171717" w:themeColor="background2" w:themeShade="1A"/>
        </w:rPr>
        <w:t xml:space="preserve">Has </w:t>
      </w:r>
      <w:r w:rsidR="00FD0497" w:rsidRPr="00CB5135">
        <w:rPr>
          <w:rFonts w:cstheme="minorHAnsi"/>
          <w:color w:val="171717" w:themeColor="background2" w:themeShade="1A"/>
        </w:rPr>
        <w:t>strong on-the-ground partners</w:t>
      </w:r>
      <w:r>
        <w:rPr>
          <w:rFonts w:cstheme="minorHAnsi"/>
          <w:color w:val="171717" w:themeColor="background2" w:themeShade="1A"/>
        </w:rPr>
        <w:t xml:space="preserve"> </w:t>
      </w:r>
      <w:r w:rsidR="00E83184">
        <w:rPr>
          <w:rFonts w:cstheme="minorHAnsi"/>
          <w:color w:val="171717" w:themeColor="background2" w:themeShade="1A"/>
        </w:rPr>
        <w:t>(</w:t>
      </w:r>
      <w:r>
        <w:rPr>
          <w:rFonts w:cstheme="minorHAnsi"/>
          <w:color w:val="171717" w:themeColor="background2" w:themeShade="1A"/>
        </w:rPr>
        <w:t>especially during emergencies</w:t>
      </w:r>
      <w:r w:rsidR="00E83184">
        <w:rPr>
          <w:rFonts w:cstheme="minorHAnsi"/>
          <w:color w:val="171717" w:themeColor="background2" w:themeShade="1A"/>
        </w:rPr>
        <w:t>)</w:t>
      </w:r>
      <w:r w:rsidR="00CB5135">
        <w:rPr>
          <w:rFonts w:cstheme="minorHAnsi"/>
          <w:color w:val="171717" w:themeColor="background2" w:themeShade="1A"/>
        </w:rPr>
        <w:t>;</w:t>
      </w:r>
    </w:p>
    <w:p w14:paraId="33718CAC" w14:textId="77777777" w:rsidR="00021A84" w:rsidRPr="00CB5135" w:rsidRDefault="00E83184" w:rsidP="00E83184">
      <w:pPr>
        <w:numPr>
          <w:ilvl w:val="0"/>
          <w:numId w:val="4"/>
        </w:numPr>
        <w:tabs>
          <w:tab w:val="clear" w:pos="720"/>
        </w:tabs>
        <w:spacing w:line="240" w:lineRule="auto"/>
        <w:ind w:left="426" w:hanging="426"/>
        <w:jc w:val="both"/>
        <w:rPr>
          <w:rFonts w:cstheme="minorHAnsi"/>
          <w:color w:val="171717" w:themeColor="background2" w:themeShade="1A"/>
        </w:rPr>
      </w:pPr>
      <w:r>
        <w:rPr>
          <w:rFonts w:cstheme="minorHAnsi"/>
          <w:color w:val="171717" w:themeColor="background2" w:themeShade="1A"/>
        </w:rPr>
        <w:t>Through activities and projects p</w:t>
      </w:r>
      <w:r w:rsidR="00F16E4C">
        <w:rPr>
          <w:rFonts w:cstheme="minorHAnsi"/>
          <w:color w:val="171717" w:themeColor="background2" w:themeShade="1A"/>
        </w:rPr>
        <w:t>rovide</w:t>
      </w:r>
      <w:r>
        <w:rPr>
          <w:rFonts w:cstheme="minorHAnsi"/>
          <w:color w:val="171717" w:themeColor="background2" w:themeShade="1A"/>
        </w:rPr>
        <w:t>s</w:t>
      </w:r>
      <w:r w:rsidR="00F16E4C">
        <w:rPr>
          <w:rFonts w:cstheme="minorHAnsi"/>
          <w:color w:val="171717" w:themeColor="background2" w:themeShade="1A"/>
        </w:rPr>
        <w:t xml:space="preserve"> </w:t>
      </w:r>
      <w:r w:rsidR="00FD0497" w:rsidRPr="00CB5135">
        <w:rPr>
          <w:rFonts w:cstheme="minorHAnsi"/>
          <w:color w:val="171717" w:themeColor="background2" w:themeShade="1A"/>
        </w:rPr>
        <w:t>a glimpse as to how the Church can make a difference</w:t>
      </w:r>
      <w:r w:rsidR="00CB5135">
        <w:rPr>
          <w:rFonts w:cstheme="minorHAnsi"/>
          <w:color w:val="171717" w:themeColor="background2" w:themeShade="1A"/>
        </w:rPr>
        <w:t>;</w:t>
      </w:r>
    </w:p>
    <w:p w14:paraId="262E6399" w14:textId="77777777" w:rsidR="00021A84" w:rsidRPr="00CB5135" w:rsidRDefault="007A2B71" w:rsidP="00E83184">
      <w:pPr>
        <w:numPr>
          <w:ilvl w:val="0"/>
          <w:numId w:val="4"/>
        </w:numPr>
        <w:tabs>
          <w:tab w:val="clear" w:pos="720"/>
        </w:tabs>
        <w:spacing w:line="240" w:lineRule="auto"/>
        <w:ind w:left="426" w:hanging="426"/>
        <w:jc w:val="both"/>
        <w:rPr>
          <w:rFonts w:cstheme="minorHAnsi"/>
          <w:color w:val="171717" w:themeColor="background2" w:themeShade="1A"/>
        </w:rPr>
      </w:pPr>
      <w:r>
        <w:rPr>
          <w:rFonts w:cstheme="minorHAnsi"/>
          <w:color w:val="171717" w:themeColor="background2" w:themeShade="1A"/>
        </w:rPr>
        <w:t>C</w:t>
      </w:r>
      <w:r w:rsidR="00FD0497" w:rsidRPr="00CB5135">
        <w:rPr>
          <w:rFonts w:cstheme="minorHAnsi"/>
          <w:color w:val="171717" w:themeColor="background2" w:themeShade="1A"/>
        </w:rPr>
        <w:t>an demonstrate relevance and effectiveness</w:t>
      </w:r>
      <w:r w:rsidR="00CB5135">
        <w:rPr>
          <w:rFonts w:cstheme="minorHAnsi"/>
          <w:color w:val="171717" w:themeColor="background2" w:themeShade="1A"/>
        </w:rPr>
        <w:t>;</w:t>
      </w:r>
    </w:p>
    <w:p w14:paraId="5CAFB880" w14:textId="77777777" w:rsidR="00021A84" w:rsidRPr="00CB5135" w:rsidRDefault="007A2B71" w:rsidP="00E83184">
      <w:pPr>
        <w:numPr>
          <w:ilvl w:val="0"/>
          <w:numId w:val="4"/>
        </w:numPr>
        <w:tabs>
          <w:tab w:val="clear" w:pos="720"/>
        </w:tabs>
        <w:spacing w:line="240" w:lineRule="auto"/>
        <w:ind w:left="426" w:hanging="426"/>
        <w:jc w:val="both"/>
        <w:rPr>
          <w:rFonts w:cstheme="minorHAnsi"/>
          <w:color w:val="171717" w:themeColor="background2" w:themeShade="1A"/>
        </w:rPr>
      </w:pPr>
      <w:r>
        <w:rPr>
          <w:rFonts w:cstheme="minorHAnsi"/>
          <w:color w:val="171717" w:themeColor="background2" w:themeShade="1A"/>
        </w:rPr>
        <w:t xml:space="preserve">Has </w:t>
      </w:r>
      <w:r w:rsidR="00FD0497" w:rsidRPr="00CB5135">
        <w:rPr>
          <w:rFonts w:cstheme="minorHAnsi"/>
          <w:color w:val="171717" w:themeColor="background2" w:themeShade="1A"/>
        </w:rPr>
        <w:t>been around for</w:t>
      </w:r>
      <w:r w:rsidR="00CB5135">
        <w:rPr>
          <w:rFonts w:cstheme="minorHAnsi"/>
          <w:color w:val="171717" w:themeColor="background2" w:themeShade="1A"/>
        </w:rPr>
        <w:t xml:space="preserve"> over</w:t>
      </w:r>
      <w:r w:rsidR="00FD0497" w:rsidRPr="00CB5135">
        <w:rPr>
          <w:rFonts w:cstheme="minorHAnsi"/>
          <w:color w:val="171717" w:themeColor="background2" w:themeShade="1A"/>
        </w:rPr>
        <w:t xml:space="preserve"> one hundred years</w:t>
      </w:r>
      <w:r>
        <w:rPr>
          <w:rFonts w:cstheme="minorHAnsi"/>
          <w:color w:val="171717" w:themeColor="background2" w:themeShade="1A"/>
        </w:rPr>
        <w:t>; and because</w:t>
      </w:r>
    </w:p>
    <w:p w14:paraId="5C45F11F" w14:textId="77777777" w:rsidR="00021A84" w:rsidRDefault="00FD0497" w:rsidP="00E83184">
      <w:pPr>
        <w:numPr>
          <w:ilvl w:val="0"/>
          <w:numId w:val="4"/>
        </w:numPr>
        <w:tabs>
          <w:tab w:val="clear" w:pos="720"/>
        </w:tabs>
        <w:ind w:left="426" w:hanging="426"/>
        <w:jc w:val="both"/>
        <w:rPr>
          <w:rFonts w:cstheme="minorHAnsi"/>
          <w:color w:val="171717" w:themeColor="background2" w:themeShade="1A"/>
        </w:rPr>
      </w:pPr>
      <w:r w:rsidRPr="00CB5135">
        <w:rPr>
          <w:rFonts w:cstheme="minorHAnsi"/>
          <w:color w:val="171717" w:themeColor="background2" w:themeShade="1A"/>
        </w:rPr>
        <w:t xml:space="preserve">It’s </w:t>
      </w:r>
      <w:r w:rsidRPr="00CB5135">
        <w:rPr>
          <w:rFonts w:cstheme="minorHAnsi"/>
          <w:color w:val="171717" w:themeColor="background2" w:themeShade="1A"/>
          <w:u w:val="single"/>
        </w:rPr>
        <w:t>OURS.</w:t>
      </w:r>
      <w:r w:rsidRPr="00CB5135">
        <w:rPr>
          <w:rFonts w:cstheme="minorHAnsi"/>
          <w:color w:val="171717" w:themeColor="background2" w:themeShade="1A"/>
        </w:rPr>
        <w:t xml:space="preserve"> If you’re an Anglican, we are the mission a</w:t>
      </w:r>
      <w:r w:rsidR="004E66FE">
        <w:rPr>
          <w:rFonts w:cstheme="minorHAnsi"/>
          <w:color w:val="171717" w:themeColor="background2" w:themeShade="1A"/>
        </w:rPr>
        <w:t>gency in this part of the world!</w:t>
      </w:r>
    </w:p>
    <w:p w14:paraId="02401E50" w14:textId="77777777" w:rsidR="00E83184" w:rsidRDefault="00E83184" w:rsidP="00641397">
      <w:pPr>
        <w:spacing w:after="0" w:line="240" w:lineRule="auto"/>
        <w:jc w:val="both"/>
        <w:rPr>
          <w:rFonts w:cstheme="minorHAnsi"/>
          <w:color w:val="171717" w:themeColor="background2" w:themeShade="1A"/>
        </w:rPr>
      </w:pPr>
    </w:p>
    <w:p w14:paraId="70D793B0" w14:textId="77777777" w:rsidR="00641397" w:rsidRPr="00E83184" w:rsidRDefault="00641397" w:rsidP="00641397">
      <w:pPr>
        <w:spacing w:after="0" w:line="240" w:lineRule="auto"/>
        <w:jc w:val="both"/>
        <w:rPr>
          <w:rFonts w:cstheme="minorHAnsi"/>
          <w:i/>
          <w:color w:val="171717" w:themeColor="background2" w:themeShade="1A"/>
        </w:rPr>
      </w:pPr>
      <w:r w:rsidRPr="00E83184">
        <w:rPr>
          <w:rFonts w:cstheme="minorHAnsi"/>
          <w:i/>
          <w:color w:val="171717" w:themeColor="background2" w:themeShade="1A"/>
        </w:rPr>
        <w:t>Michael Hartfield</w:t>
      </w:r>
      <w:r w:rsidR="00E83184" w:rsidRPr="00E83184">
        <w:rPr>
          <w:rFonts w:cstheme="minorHAnsi"/>
          <w:i/>
          <w:color w:val="171717" w:themeColor="background2" w:themeShade="1A"/>
        </w:rPr>
        <w:t xml:space="preserve"> - </w:t>
      </w:r>
      <w:r w:rsidRPr="00E83184">
        <w:rPr>
          <w:rFonts w:cstheme="minorHAnsi"/>
          <w:i/>
          <w:color w:val="171717" w:themeColor="background2" w:themeShade="1A"/>
        </w:rPr>
        <w:t>Anglican Missions</w:t>
      </w:r>
    </w:p>
    <w:p w14:paraId="1949C2B9" w14:textId="77777777" w:rsidR="0001086A" w:rsidRPr="00E83184" w:rsidRDefault="00641397" w:rsidP="00E83184">
      <w:pPr>
        <w:spacing w:after="0" w:line="240" w:lineRule="auto"/>
        <w:jc w:val="both"/>
        <w:rPr>
          <w:rFonts w:cstheme="minorHAnsi"/>
          <w:i/>
          <w:color w:val="171717" w:themeColor="background2" w:themeShade="1A"/>
        </w:rPr>
      </w:pPr>
      <w:r w:rsidRPr="00E83184">
        <w:rPr>
          <w:rFonts w:cstheme="minorHAnsi"/>
          <w:i/>
          <w:color w:val="171717" w:themeColor="background2" w:themeShade="1A"/>
        </w:rPr>
        <w:t>February 2020</w:t>
      </w:r>
      <w:r w:rsidR="00FD0497" w:rsidRPr="00E83184">
        <w:rPr>
          <w:rFonts w:cstheme="minorHAnsi"/>
          <w:i/>
          <w:color w:val="171717" w:themeColor="background2" w:themeShade="1A"/>
        </w:rPr>
        <w:t xml:space="preserve"> </w:t>
      </w:r>
    </w:p>
    <w:sectPr w:rsidR="0001086A" w:rsidRPr="00E83184" w:rsidSect="001D5221">
      <w:pgSz w:w="11906" w:h="16838"/>
      <w:pgMar w:top="2268" w:right="1134" w:bottom="119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95648"/>
    <w:multiLevelType w:val="multilevel"/>
    <w:tmpl w:val="C5A8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53455"/>
    <w:multiLevelType w:val="hybridMultilevel"/>
    <w:tmpl w:val="9E00E278"/>
    <w:lvl w:ilvl="0" w:tplc="962A3AA4">
      <w:start w:val="1"/>
      <w:numFmt w:val="bullet"/>
      <w:lvlText w:val="•"/>
      <w:lvlJc w:val="left"/>
      <w:pPr>
        <w:tabs>
          <w:tab w:val="num" w:pos="720"/>
        </w:tabs>
        <w:ind w:left="720" w:hanging="360"/>
      </w:pPr>
      <w:rPr>
        <w:rFonts w:ascii="Arial" w:hAnsi="Arial" w:hint="default"/>
      </w:rPr>
    </w:lvl>
    <w:lvl w:ilvl="1" w:tplc="2F786180" w:tentative="1">
      <w:start w:val="1"/>
      <w:numFmt w:val="bullet"/>
      <w:lvlText w:val="•"/>
      <w:lvlJc w:val="left"/>
      <w:pPr>
        <w:tabs>
          <w:tab w:val="num" w:pos="1440"/>
        </w:tabs>
        <w:ind w:left="1440" w:hanging="360"/>
      </w:pPr>
      <w:rPr>
        <w:rFonts w:ascii="Arial" w:hAnsi="Arial" w:hint="default"/>
      </w:rPr>
    </w:lvl>
    <w:lvl w:ilvl="2" w:tplc="DE342D9C" w:tentative="1">
      <w:start w:val="1"/>
      <w:numFmt w:val="bullet"/>
      <w:lvlText w:val="•"/>
      <w:lvlJc w:val="left"/>
      <w:pPr>
        <w:tabs>
          <w:tab w:val="num" w:pos="2160"/>
        </w:tabs>
        <w:ind w:left="2160" w:hanging="360"/>
      </w:pPr>
      <w:rPr>
        <w:rFonts w:ascii="Arial" w:hAnsi="Arial" w:hint="default"/>
      </w:rPr>
    </w:lvl>
    <w:lvl w:ilvl="3" w:tplc="35E274B4" w:tentative="1">
      <w:start w:val="1"/>
      <w:numFmt w:val="bullet"/>
      <w:lvlText w:val="•"/>
      <w:lvlJc w:val="left"/>
      <w:pPr>
        <w:tabs>
          <w:tab w:val="num" w:pos="2880"/>
        </w:tabs>
        <w:ind w:left="2880" w:hanging="360"/>
      </w:pPr>
      <w:rPr>
        <w:rFonts w:ascii="Arial" w:hAnsi="Arial" w:hint="default"/>
      </w:rPr>
    </w:lvl>
    <w:lvl w:ilvl="4" w:tplc="B8ECCB30" w:tentative="1">
      <w:start w:val="1"/>
      <w:numFmt w:val="bullet"/>
      <w:lvlText w:val="•"/>
      <w:lvlJc w:val="left"/>
      <w:pPr>
        <w:tabs>
          <w:tab w:val="num" w:pos="3600"/>
        </w:tabs>
        <w:ind w:left="3600" w:hanging="360"/>
      </w:pPr>
      <w:rPr>
        <w:rFonts w:ascii="Arial" w:hAnsi="Arial" w:hint="default"/>
      </w:rPr>
    </w:lvl>
    <w:lvl w:ilvl="5" w:tplc="7C82F93E" w:tentative="1">
      <w:start w:val="1"/>
      <w:numFmt w:val="bullet"/>
      <w:lvlText w:val="•"/>
      <w:lvlJc w:val="left"/>
      <w:pPr>
        <w:tabs>
          <w:tab w:val="num" w:pos="4320"/>
        </w:tabs>
        <w:ind w:left="4320" w:hanging="360"/>
      </w:pPr>
      <w:rPr>
        <w:rFonts w:ascii="Arial" w:hAnsi="Arial" w:hint="default"/>
      </w:rPr>
    </w:lvl>
    <w:lvl w:ilvl="6" w:tplc="61FC8E44" w:tentative="1">
      <w:start w:val="1"/>
      <w:numFmt w:val="bullet"/>
      <w:lvlText w:val="•"/>
      <w:lvlJc w:val="left"/>
      <w:pPr>
        <w:tabs>
          <w:tab w:val="num" w:pos="5040"/>
        </w:tabs>
        <w:ind w:left="5040" w:hanging="360"/>
      </w:pPr>
      <w:rPr>
        <w:rFonts w:ascii="Arial" w:hAnsi="Arial" w:hint="default"/>
      </w:rPr>
    </w:lvl>
    <w:lvl w:ilvl="7" w:tplc="3D06627C" w:tentative="1">
      <w:start w:val="1"/>
      <w:numFmt w:val="bullet"/>
      <w:lvlText w:val="•"/>
      <w:lvlJc w:val="left"/>
      <w:pPr>
        <w:tabs>
          <w:tab w:val="num" w:pos="5760"/>
        </w:tabs>
        <w:ind w:left="5760" w:hanging="360"/>
      </w:pPr>
      <w:rPr>
        <w:rFonts w:ascii="Arial" w:hAnsi="Arial" w:hint="default"/>
      </w:rPr>
    </w:lvl>
    <w:lvl w:ilvl="8" w:tplc="BD526A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0D14DA"/>
    <w:multiLevelType w:val="hybridMultilevel"/>
    <w:tmpl w:val="57DC15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30D6B33"/>
    <w:multiLevelType w:val="hybridMultilevel"/>
    <w:tmpl w:val="9C0E2FC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E86"/>
    <w:rsid w:val="00001295"/>
    <w:rsid w:val="0001086A"/>
    <w:rsid w:val="00021A84"/>
    <w:rsid w:val="00130710"/>
    <w:rsid w:val="001765E4"/>
    <w:rsid w:val="00195D47"/>
    <w:rsid w:val="001B4794"/>
    <w:rsid w:val="001D5221"/>
    <w:rsid w:val="002B76A2"/>
    <w:rsid w:val="002D42EB"/>
    <w:rsid w:val="002D6911"/>
    <w:rsid w:val="003A0DD0"/>
    <w:rsid w:val="004279DF"/>
    <w:rsid w:val="0046206A"/>
    <w:rsid w:val="004B54E8"/>
    <w:rsid w:val="004E66FE"/>
    <w:rsid w:val="00592E7D"/>
    <w:rsid w:val="00597C74"/>
    <w:rsid w:val="005E0758"/>
    <w:rsid w:val="006351E3"/>
    <w:rsid w:val="006364EE"/>
    <w:rsid w:val="00641397"/>
    <w:rsid w:val="00647E86"/>
    <w:rsid w:val="00724FD2"/>
    <w:rsid w:val="007A2B71"/>
    <w:rsid w:val="007E5540"/>
    <w:rsid w:val="007F2FFA"/>
    <w:rsid w:val="00807139"/>
    <w:rsid w:val="00866F47"/>
    <w:rsid w:val="0087083E"/>
    <w:rsid w:val="00873566"/>
    <w:rsid w:val="00947556"/>
    <w:rsid w:val="00951C3A"/>
    <w:rsid w:val="009C0F03"/>
    <w:rsid w:val="009C5DD8"/>
    <w:rsid w:val="00A0451C"/>
    <w:rsid w:val="00AB633E"/>
    <w:rsid w:val="00B2633F"/>
    <w:rsid w:val="00B3576C"/>
    <w:rsid w:val="00B66999"/>
    <w:rsid w:val="00CB5135"/>
    <w:rsid w:val="00CE56FE"/>
    <w:rsid w:val="00D0309F"/>
    <w:rsid w:val="00D72AFE"/>
    <w:rsid w:val="00D90638"/>
    <w:rsid w:val="00E83184"/>
    <w:rsid w:val="00F10D99"/>
    <w:rsid w:val="00F16E4C"/>
    <w:rsid w:val="00FC6B08"/>
    <w:rsid w:val="00FD04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5428"/>
  <w15:chartTrackingRefBased/>
  <w15:docId w15:val="{5E2A944D-789E-4193-A0BC-B1189148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47E86"/>
    <w:rPr>
      <w:i/>
      <w:iCs/>
    </w:rPr>
  </w:style>
  <w:style w:type="character" w:customStyle="1" w:styleId="text">
    <w:name w:val="text"/>
    <w:basedOn w:val="DefaultParagraphFont"/>
    <w:rsid w:val="00647E86"/>
  </w:style>
  <w:style w:type="character" w:styleId="Hyperlink">
    <w:name w:val="Hyperlink"/>
    <w:basedOn w:val="DefaultParagraphFont"/>
    <w:uiPriority w:val="99"/>
    <w:semiHidden/>
    <w:unhideWhenUsed/>
    <w:rsid w:val="00647E86"/>
    <w:rPr>
      <w:color w:val="0000FF"/>
      <w:u w:val="single"/>
    </w:rPr>
  </w:style>
  <w:style w:type="paragraph" w:styleId="ListParagraph">
    <w:name w:val="List Paragraph"/>
    <w:basedOn w:val="Normal"/>
    <w:uiPriority w:val="34"/>
    <w:qFormat/>
    <w:rsid w:val="00647E86"/>
    <w:pPr>
      <w:spacing w:after="0" w:line="240" w:lineRule="auto"/>
      <w:ind w:left="720"/>
      <w:contextualSpacing/>
    </w:pPr>
    <w:rPr>
      <w:rFonts w:eastAsiaTheme="minorEastAsia"/>
      <w:sz w:val="24"/>
      <w:szCs w:val="24"/>
      <w:lang w:val="en-GB"/>
    </w:rPr>
  </w:style>
  <w:style w:type="paragraph" w:styleId="NormalWeb">
    <w:name w:val="Normal (Web)"/>
    <w:basedOn w:val="Normal"/>
    <w:uiPriority w:val="99"/>
    <w:semiHidden/>
    <w:unhideWhenUsed/>
    <w:rsid w:val="00592E7D"/>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163416">
      <w:bodyDiv w:val="1"/>
      <w:marLeft w:val="0"/>
      <w:marRight w:val="0"/>
      <w:marTop w:val="0"/>
      <w:marBottom w:val="0"/>
      <w:divBdr>
        <w:top w:val="none" w:sz="0" w:space="0" w:color="auto"/>
        <w:left w:val="none" w:sz="0" w:space="0" w:color="auto"/>
        <w:bottom w:val="none" w:sz="0" w:space="0" w:color="auto"/>
        <w:right w:val="none" w:sz="0" w:space="0" w:color="auto"/>
      </w:divBdr>
    </w:div>
    <w:div w:id="359823509">
      <w:bodyDiv w:val="1"/>
      <w:marLeft w:val="0"/>
      <w:marRight w:val="0"/>
      <w:marTop w:val="0"/>
      <w:marBottom w:val="0"/>
      <w:divBdr>
        <w:top w:val="none" w:sz="0" w:space="0" w:color="auto"/>
        <w:left w:val="none" w:sz="0" w:space="0" w:color="auto"/>
        <w:bottom w:val="none" w:sz="0" w:space="0" w:color="auto"/>
        <w:right w:val="none" w:sz="0" w:space="0" w:color="auto"/>
      </w:divBdr>
    </w:div>
    <w:div w:id="523514480">
      <w:bodyDiv w:val="1"/>
      <w:marLeft w:val="0"/>
      <w:marRight w:val="0"/>
      <w:marTop w:val="0"/>
      <w:marBottom w:val="0"/>
      <w:divBdr>
        <w:top w:val="none" w:sz="0" w:space="0" w:color="auto"/>
        <w:left w:val="none" w:sz="0" w:space="0" w:color="auto"/>
        <w:bottom w:val="none" w:sz="0" w:space="0" w:color="auto"/>
        <w:right w:val="none" w:sz="0" w:space="0" w:color="auto"/>
      </w:divBdr>
      <w:divsChild>
        <w:div w:id="788939133">
          <w:marLeft w:val="446"/>
          <w:marRight w:val="0"/>
          <w:marTop w:val="0"/>
          <w:marBottom w:val="0"/>
          <w:divBdr>
            <w:top w:val="none" w:sz="0" w:space="0" w:color="auto"/>
            <w:left w:val="none" w:sz="0" w:space="0" w:color="auto"/>
            <w:bottom w:val="none" w:sz="0" w:space="0" w:color="auto"/>
            <w:right w:val="none" w:sz="0" w:space="0" w:color="auto"/>
          </w:divBdr>
        </w:div>
        <w:div w:id="994532043">
          <w:marLeft w:val="446"/>
          <w:marRight w:val="0"/>
          <w:marTop w:val="0"/>
          <w:marBottom w:val="0"/>
          <w:divBdr>
            <w:top w:val="none" w:sz="0" w:space="0" w:color="auto"/>
            <w:left w:val="none" w:sz="0" w:space="0" w:color="auto"/>
            <w:bottom w:val="none" w:sz="0" w:space="0" w:color="auto"/>
            <w:right w:val="none" w:sz="0" w:space="0" w:color="auto"/>
          </w:divBdr>
        </w:div>
        <w:div w:id="1840264974">
          <w:marLeft w:val="446"/>
          <w:marRight w:val="0"/>
          <w:marTop w:val="0"/>
          <w:marBottom w:val="0"/>
          <w:divBdr>
            <w:top w:val="none" w:sz="0" w:space="0" w:color="auto"/>
            <w:left w:val="none" w:sz="0" w:space="0" w:color="auto"/>
            <w:bottom w:val="none" w:sz="0" w:space="0" w:color="auto"/>
            <w:right w:val="none" w:sz="0" w:space="0" w:color="auto"/>
          </w:divBdr>
        </w:div>
        <w:div w:id="1899124551">
          <w:marLeft w:val="446"/>
          <w:marRight w:val="0"/>
          <w:marTop w:val="0"/>
          <w:marBottom w:val="0"/>
          <w:divBdr>
            <w:top w:val="none" w:sz="0" w:space="0" w:color="auto"/>
            <w:left w:val="none" w:sz="0" w:space="0" w:color="auto"/>
            <w:bottom w:val="none" w:sz="0" w:space="0" w:color="auto"/>
            <w:right w:val="none" w:sz="0" w:space="0" w:color="auto"/>
          </w:divBdr>
        </w:div>
        <w:div w:id="1969817109">
          <w:marLeft w:val="446"/>
          <w:marRight w:val="0"/>
          <w:marTop w:val="0"/>
          <w:marBottom w:val="0"/>
          <w:divBdr>
            <w:top w:val="none" w:sz="0" w:space="0" w:color="auto"/>
            <w:left w:val="none" w:sz="0" w:space="0" w:color="auto"/>
            <w:bottom w:val="none" w:sz="0" w:space="0" w:color="auto"/>
            <w:right w:val="none" w:sz="0" w:space="0" w:color="auto"/>
          </w:divBdr>
        </w:div>
        <w:div w:id="168569326">
          <w:marLeft w:val="446"/>
          <w:marRight w:val="0"/>
          <w:marTop w:val="0"/>
          <w:marBottom w:val="0"/>
          <w:divBdr>
            <w:top w:val="none" w:sz="0" w:space="0" w:color="auto"/>
            <w:left w:val="none" w:sz="0" w:space="0" w:color="auto"/>
            <w:bottom w:val="none" w:sz="0" w:space="0" w:color="auto"/>
            <w:right w:val="none" w:sz="0" w:space="0" w:color="auto"/>
          </w:divBdr>
        </w:div>
        <w:div w:id="2019885735">
          <w:marLeft w:val="446"/>
          <w:marRight w:val="0"/>
          <w:marTop w:val="0"/>
          <w:marBottom w:val="0"/>
          <w:divBdr>
            <w:top w:val="none" w:sz="0" w:space="0" w:color="auto"/>
            <w:left w:val="none" w:sz="0" w:space="0" w:color="auto"/>
            <w:bottom w:val="none" w:sz="0" w:space="0" w:color="auto"/>
            <w:right w:val="none" w:sz="0" w:space="0" w:color="auto"/>
          </w:divBdr>
        </w:div>
        <w:div w:id="1995138156">
          <w:marLeft w:val="446"/>
          <w:marRight w:val="0"/>
          <w:marTop w:val="0"/>
          <w:marBottom w:val="0"/>
          <w:divBdr>
            <w:top w:val="none" w:sz="0" w:space="0" w:color="auto"/>
            <w:left w:val="none" w:sz="0" w:space="0" w:color="auto"/>
            <w:bottom w:val="none" w:sz="0" w:space="0" w:color="auto"/>
            <w:right w:val="none" w:sz="0" w:space="0" w:color="auto"/>
          </w:divBdr>
        </w:div>
      </w:divsChild>
    </w:div>
    <w:div w:id="554239722">
      <w:bodyDiv w:val="1"/>
      <w:marLeft w:val="0"/>
      <w:marRight w:val="0"/>
      <w:marTop w:val="0"/>
      <w:marBottom w:val="0"/>
      <w:divBdr>
        <w:top w:val="none" w:sz="0" w:space="0" w:color="auto"/>
        <w:left w:val="none" w:sz="0" w:space="0" w:color="auto"/>
        <w:bottom w:val="none" w:sz="0" w:space="0" w:color="auto"/>
        <w:right w:val="none" w:sz="0" w:space="0" w:color="auto"/>
      </w:divBdr>
    </w:div>
    <w:div w:id="1850172439">
      <w:bodyDiv w:val="1"/>
      <w:marLeft w:val="0"/>
      <w:marRight w:val="0"/>
      <w:marTop w:val="0"/>
      <w:marBottom w:val="0"/>
      <w:divBdr>
        <w:top w:val="none" w:sz="0" w:space="0" w:color="auto"/>
        <w:left w:val="none" w:sz="0" w:space="0" w:color="auto"/>
        <w:bottom w:val="none" w:sz="0" w:space="0" w:color="auto"/>
        <w:right w:val="none" w:sz="0" w:space="0" w:color="auto"/>
      </w:divBdr>
    </w:div>
    <w:div w:id="199170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2.xml"/><Relationship Id="rId5" Type="http://schemas.openxmlformats.org/officeDocument/2006/relationships/numbering" Target="numbering.xml"/><Relationship Id="rId10"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192.168.1.252\Finance\Tikanga%20Giving\Giving%20across%20all%20Diocese%202005-20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t>Tikanga Giving across all Diocese 2017 - 2019</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131456519048434"/>
          <c:y val="0.15716764058540078"/>
          <c:w val="0.85015250920222596"/>
          <c:h val="0.67396874199333845"/>
        </c:manualLayout>
      </c:layout>
      <c:barChart>
        <c:barDir val="col"/>
        <c:grouping val="clustered"/>
        <c:varyColors val="0"/>
        <c:ser>
          <c:idx val="0"/>
          <c:order val="0"/>
          <c:tx>
            <c:strRef>
              <c:f>'[Giving across all Diocese 2005-2019.xlsx]Monthly'!$AH$64</c:f>
              <c:strCache>
                <c:ptCount val="1"/>
                <c:pt idx="0">
                  <c:v>2017</c:v>
                </c:pt>
              </c:strCache>
            </c:strRef>
          </c:tx>
          <c:spPr>
            <a:solidFill>
              <a:schemeClr val="accent5">
                <a:lumMod val="40000"/>
                <a:lumOff val="60000"/>
              </a:schemeClr>
            </a:solidFill>
            <a:ln>
              <a:noFill/>
            </a:ln>
            <a:effectLst/>
          </c:spPr>
          <c:invertIfNegative val="0"/>
          <c:val>
            <c:numRef>
              <c:f>'[Giving across all Diocese 2005-2019.xlsx]Monthly'!$AH$65</c:f>
              <c:numCache>
                <c:formatCode>General</c:formatCode>
                <c:ptCount val="1"/>
                <c:pt idx="0">
                  <c:v>1213354</c:v>
                </c:pt>
              </c:numCache>
            </c:numRef>
          </c:val>
          <c:extLst>
            <c:ext xmlns:c16="http://schemas.microsoft.com/office/drawing/2014/chart" uri="{C3380CC4-5D6E-409C-BE32-E72D297353CC}">
              <c16:uniqueId val="{00000000-DA2C-40E3-ADDB-A59F914D0E0B}"/>
            </c:ext>
          </c:extLst>
        </c:ser>
        <c:ser>
          <c:idx val="1"/>
          <c:order val="1"/>
          <c:tx>
            <c:strRef>
              <c:f>'[Giving across all Diocese 2005-2019.xlsx]Monthly'!$AI$64</c:f>
              <c:strCache>
                <c:ptCount val="1"/>
                <c:pt idx="0">
                  <c:v>2018</c:v>
                </c:pt>
              </c:strCache>
            </c:strRef>
          </c:tx>
          <c:spPr>
            <a:solidFill>
              <a:schemeClr val="accent6">
                <a:lumMod val="40000"/>
                <a:lumOff val="60000"/>
              </a:schemeClr>
            </a:solidFill>
            <a:ln>
              <a:noFill/>
            </a:ln>
            <a:effectLst/>
          </c:spPr>
          <c:invertIfNegative val="0"/>
          <c:val>
            <c:numRef>
              <c:f>'[Giving across all Diocese 2005-2019.xlsx]Monthly'!$AI$65</c:f>
              <c:numCache>
                <c:formatCode>#,##0</c:formatCode>
                <c:ptCount val="1"/>
                <c:pt idx="0">
                  <c:v>1143316</c:v>
                </c:pt>
              </c:numCache>
            </c:numRef>
          </c:val>
          <c:extLst>
            <c:ext xmlns:c16="http://schemas.microsoft.com/office/drawing/2014/chart" uri="{C3380CC4-5D6E-409C-BE32-E72D297353CC}">
              <c16:uniqueId val="{00000001-DA2C-40E3-ADDB-A59F914D0E0B}"/>
            </c:ext>
          </c:extLst>
        </c:ser>
        <c:ser>
          <c:idx val="2"/>
          <c:order val="2"/>
          <c:tx>
            <c:strRef>
              <c:f>'[Giving across all Diocese 2005-2019.xlsx]Monthly'!$AJ$64</c:f>
              <c:strCache>
                <c:ptCount val="1"/>
                <c:pt idx="0">
                  <c:v>2019</c:v>
                </c:pt>
              </c:strCache>
            </c:strRef>
          </c:tx>
          <c:spPr>
            <a:solidFill>
              <a:schemeClr val="accent1">
                <a:lumMod val="60000"/>
                <a:lumOff val="40000"/>
              </a:schemeClr>
            </a:solidFill>
            <a:ln>
              <a:noFill/>
            </a:ln>
            <a:effectLst/>
          </c:spPr>
          <c:invertIfNegative val="0"/>
          <c:val>
            <c:numRef>
              <c:f>'[Giving across all Diocese 2005-2019.xlsx]Monthly'!$AJ$65</c:f>
              <c:numCache>
                <c:formatCode>#,##0</c:formatCode>
                <c:ptCount val="1"/>
                <c:pt idx="0">
                  <c:v>1127219</c:v>
                </c:pt>
              </c:numCache>
            </c:numRef>
          </c:val>
          <c:extLst>
            <c:ext xmlns:c16="http://schemas.microsoft.com/office/drawing/2014/chart" uri="{C3380CC4-5D6E-409C-BE32-E72D297353CC}">
              <c16:uniqueId val="{00000002-DA2C-40E3-ADDB-A59F914D0E0B}"/>
            </c:ext>
          </c:extLst>
        </c:ser>
        <c:dLbls>
          <c:showLegendKey val="0"/>
          <c:showVal val="0"/>
          <c:showCatName val="0"/>
          <c:showSerName val="0"/>
          <c:showPercent val="0"/>
          <c:showBubbleSize val="0"/>
        </c:dLbls>
        <c:gapWidth val="219"/>
        <c:overlap val="-27"/>
        <c:axId val="561667552"/>
        <c:axId val="561673784"/>
      </c:barChart>
      <c:catAx>
        <c:axId val="561667552"/>
        <c:scaling>
          <c:orientation val="minMax"/>
        </c:scaling>
        <c:delete val="1"/>
        <c:axPos val="b"/>
        <c:numFmt formatCode="General" sourceLinked="1"/>
        <c:majorTickMark val="none"/>
        <c:minorTickMark val="none"/>
        <c:tickLblPos val="nextTo"/>
        <c:crossAx val="561673784"/>
        <c:crosses val="autoZero"/>
        <c:auto val="1"/>
        <c:lblAlgn val="ctr"/>
        <c:lblOffset val="100"/>
        <c:noMultiLvlLbl val="0"/>
      </c:catAx>
      <c:valAx>
        <c:axId val="56167378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1667552"/>
        <c:crosses val="autoZero"/>
        <c:crossBetween val="between"/>
      </c:valAx>
      <c:spPr>
        <a:noFill/>
        <a:ln>
          <a:noFill/>
        </a:ln>
        <a:effectLst/>
      </c:spPr>
    </c:plotArea>
    <c:legend>
      <c:legendPos val="b"/>
      <c:layout>
        <c:manualLayout>
          <c:xMode val="edge"/>
          <c:yMode val="edge"/>
          <c:x val="0.26829635657244966"/>
          <c:y val="0.85425273297148541"/>
          <c:w val="0.59985421043451337"/>
          <c:h val="0.10144004148801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Tikanga Giving by Diocese:</a:t>
            </a:r>
            <a:r>
              <a:rPr lang="en-US" sz="1100" baseline="0"/>
              <a:t> </a:t>
            </a:r>
            <a:r>
              <a:rPr lang="en-US" sz="1100"/>
              <a:t>2005 to 2019. Includes Lenten and Spring Appeals</a:t>
            </a:r>
          </a:p>
        </c:rich>
      </c:tx>
      <c:layout>
        <c:manualLayout>
          <c:xMode val="edge"/>
          <c:yMode val="edge"/>
          <c:x val="0.11023102310231023"/>
          <c:y val="2.4115755627009645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'[Giving across all Diocese 2005-2019.xlsx]Annual'!$A$4</c:f>
              <c:strCache>
                <c:ptCount val="1"/>
                <c:pt idx="0">
                  <c:v>Auckland</c:v>
                </c:pt>
              </c:strCache>
            </c:strRef>
          </c:tx>
          <c:spPr>
            <a:ln w="28575" cap="rnd">
              <a:solidFill>
                <a:schemeClr val="accent1"/>
              </a:solidFill>
              <a:round/>
            </a:ln>
            <a:effectLst/>
          </c:spPr>
          <c:marker>
            <c:symbol val="none"/>
          </c:marker>
          <c:cat>
            <c:numRef>
              <c:f>'[Giving across all Diocese 2005-2019.xlsx]Annual'!$B$3:$P$3</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'[Giving across all Diocese 2005-2019.xlsx]Annual'!$B$4:$P$4</c:f>
              <c:numCache>
                <c:formatCode>#,##0</c:formatCode>
                <c:ptCount val="15"/>
                <c:pt idx="0">
                  <c:v>225104</c:v>
                </c:pt>
                <c:pt idx="1">
                  <c:v>232297</c:v>
                </c:pt>
                <c:pt idx="2">
                  <c:v>233218</c:v>
                </c:pt>
                <c:pt idx="3">
                  <c:v>243829</c:v>
                </c:pt>
                <c:pt idx="4">
                  <c:v>250277</c:v>
                </c:pt>
                <c:pt idx="5">
                  <c:v>247929</c:v>
                </c:pt>
                <c:pt idx="6">
                  <c:v>236845</c:v>
                </c:pt>
                <c:pt idx="7">
                  <c:v>234316</c:v>
                </c:pt>
                <c:pt idx="8">
                  <c:v>230955</c:v>
                </c:pt>
                <c:pt idx="9">
                  <c:v>215168</c:v>
                </c:pt>
                <c:pt idx="10">
                  <c:v>218203</c:v>
                </c:pt>
                <c:pt idx="11">
                  <c:v>215206</c:v>
                </c:pt>
                <c:pt idx="12">
                  <c:v>215571</c:v>
                </c:pt>
                <c:pt idx="13">
                  <c:v>202915</c:v>
                </c:pt>
                <c:pt idx="14">
                  <c:v>216462</c:v>
                </c:pt>
              </c:numCache>
            </c:numRef>
          </c:val>
          <c:smooth val="0"/>
          <c:extLst>
            <c:ext xmlns:c16="http://schemas.microsoft.com/office/drawing/2014/chart" uri="{C3380CC4-5D6E-409C-BE32-E72D297353CC}">
              <c16:uniqueId val="{00000000-846D-47E5-BBA6-8923E394ADAE}"/>
            </c:ext>
          </c:extLst>
        </c:ser>
        <c:ser>
          <c:idx val="1"/>
          <c:order val="1"/>
          <c:tx>
            <c:strRef>
              <c:f>'[Giving across all Diocese 2005-2019.xlsx]Annual'!$A$5</c:f>
              <c:strCache>
                <c:ptCount val="1"/>
                <c:pt idx="0">
                  <c:v>Waikato and Taranaki</c:v>
                </c:pt>
              </c:strCache>
            </c:strRef>
          </c:tx>
          <c:spPr>
            <a:ln w="28575" cap="rnd">
              <a:solidFill>
                <a:schemeClr val="accent2"/>
              </a:solidFill>
              <a:round/>
            </a:ln>
            <a:effectLst/>
          </c:spPr>
          <c:marker>
            <c:symbol val="none"/>
          </c:marker>
          <c:cat>
            <c:numRef>
              <c:f>'[Giving across all Diocese 2005-2019.xlsx]Annual'!$B$3:$P$3</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'[Giving across all Diocese 2005-2019.xlsx]Annual'!$B$5:$P$5</c:f>
              <c:numCache>
                <c:formatCode>#,##0</c:formatCode>
                <c:ptCount val="15"/>
                <c:pt idx="0">
                  <c:v>190613</c:v>
                </c:pt>
                <c:pt idx="1">
                  <c:v>196311</c:v>
                </c:pt>
                <c:pt idx="2">
                  <c:v>193924</c:v>
                </c:pt>
                <c:pt idx="3">
                  <c:v>196037</c:v>
                </c:pt>
                <c:pt idx="4">
                  <c:v>202335</c:v>
                </c:pt>
                <c:pt idx="5">
                  <c:v>207346</c:v>
                </c:pt>
                <c:pt idx="6">
                  <c:v>201201</c:v>
                </c:pt>
                <c:pt idx="7">
                  <c:v>199465</c:v>
                </c:pt>
                <c:pt idx="8">
                  <c:v>183979</c:v>
                </c:pt>
                <c:pt idx="9">
                  <c:v>193675</c:v>
                </c:pt>
                <c:pt idx="10">
                  <c:v>185458</c:v>
                </c:pt>
                <c:pt idx="11">
                  <c:v>180223</c:v>
                </c:pt>
                <c:pt idx="12">
                  <c:v>193332</c:v>
                </c:pt>
                <c:pt idx="13">
                  <c:v>168524</c:v>
                </c:pt>
                <c:pt idx="14">
                  <c:v>161913</c:v>
                </c:pt>
              </c:numCache>
            </c:numRef>
          </c:val>
          <c:smooth val="0"/>
          <c:extLst>
            <c:ext xmlns:c16="http://schemas.microsoft.com/office/drawing/2014/chart" uri="{C3380CC4-5D6E-409C-BE32-E72D297353CC}">
              <c16:uniqueId val="{00000001-846D-47E5-BBA6-8923E394ADAE}"/>
            </c:ext>
          </c:extLst>
        </c:ser>
        <c:ser>
          <c:idx val="2"/>
          <c:order val="2"/>
          <c:tx>
            <c:strRef>
              <c:f>'[Giving across all Diocese 2005-2019.xlsx]Annual'!$A$6</c:f>
              <c:strCache>
                <c:ptCount val="1"/>
                <c:pt idx="0">
                  <c:v>Waiapu</c:v>
                </c:pt>
              </c:strCache>
            </c:strRef>
          </c:tx>
          <c:spPr>
            <a:ln w="28575" cap="rnd">
              <a:solidFill>
                <a:schemeClr val="accent3"/>
              </a:solidFill>
              <a:round/>
            </a:ln>
            <a:effectLst/>
          </c:spPr>
          <c:marker>
            <c:symbol val="none"/>
          </c:marker>
          <c:cat>
            <c:numRef>
              <c:f>'[Giving across all Diocese 2005-2019.xlsx]Annual'!$B$3:$P$3</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'[Giving across all Diocese 2005-2019.xlsx]Annual'!$B$6:$P$6</c:f>
              <c:numCache>
                <c:formatCode>#,##0</c:formatCode>
                <c:ptCount val="15"/>
                <c:pt idx="0">
                  <c:v>150370</c:v>
                </c:pt>
                <c:pt idx="1">
                  <c:v>156447</c:v>
                </c:pt>
                <c:pt idx="2">
                  <c:v>162448</c:v>
                </c:pt>
                <c:pt idx="3">
                  <c:v>164140</c:v>
                </c:pt>
                <c:pt idx="4">
                  <c:v>172959</c:v>
                </c:pt>
                <c:pt idx="5">
                  <c:v>182857</c:v>
                </c:pt>
                <c:pt idx="6">
                  <c:v>185686</c:v>
                </c:pt>
                <c:pt idx="7">
                  <c:v>193147</c:v>
                </c:pt>
                <c:pt idx="8">
                  <c:v>191720</c:v>
                </c:pt>
                <c:pt idx="9">
                  <c:v>194716</c:v>
                </c:pt>
                <c:pt idx="10">
                  <c:v>195041</c:v>
                </c:pt>
                <c:pt idx="11">
                  <c:v>192774</c:v>
                </c:pt>
                <c:pt idx="12">
                  <c:v>185584</c:v>
                </c:pt>
                <c:pt idx="13">
                  <c:v>187854</c:v>
                </c:pt>
                <c:pt idx="14">
                  <c:v>192863</c:v>
                </c:pt>
              </c:numCache>
            </c:numRef>
          </c:val>
          <c:smooth val="0"/>
          <c:extLst>
            <c:ext xmlns:c16="http://schemas.microsoft.com/office/drawing/2014/chart" uri="{C3380CC4-5D6E-409C-BE32-E72D297353CC}">
              <c16:uniqueId val="{00000002-846D-47E5-BBA6-8923E394ADAE}"/>
            </c:ext>
          </c:extLst>
        </c:ser>
        <c:ser>
          <c:idx val="3"/>
          <c:order val="3"/>
          <c:tx>
            <c:strRef>
              <c:f>'[Giving across all Diocese 2005-2019.xlsx]Annual'!$A$7</c:f>
              <c:strCache>
                <c:ptCount val="1"/>
                <c:pt idx="0">
                  <c:v>Wellington</c:v>
                </c:pt>
              </c:strCache>
            </c:strRef>
          </c:tx>
          <c:spPr>
            <a:ln w="28575" cap="rnd">
              <a:solidFill>
                <a:schemeClr val="accent4"/>
              </a:solidFill>
              <a:round/>
            </a:ln>
            <a:effectLst/>
          </c:spPr>
          <c:marker>
            <c:symbol val="none"/>
          </c:marker>
          <c:cat>
            <c:numRef>
              <c:f>'[Giving across all Diocese 2005-2019.xlsx]Annual'!$B$3:$P$3</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'[Giving across all Diocese 2005-2019.xlsx]Annual'!$B$7:$P$7</c:f>
              <c:numCache>
                <c:formatCode>#,##0</c:formatCode>
                <c:ptCount val="15"/>
                <c:pt idx="0">
                  <c:v>268854</c:v>
                </c:pt>
                <c:pt idx="1">
                  <c:v>280815</c:v>
                </c:pt>
                <c:pt idx="2">
                  <c:v>277349</c:v>
                </c:pt>
                <c:pt idx="3">
                  <c:v>292528</c:v>
                </c:pt>
                <c:pt idx="4">
                  <c:v>281690</c:v>
                </c:pt>
                <c:pt idx="5">
                  <c:v>277974</c:v>
                </c:pt>
                <c:pt idx="6">
                  <c:v>262106</c:v>
                </c:pt>
                <c:pt idx="7">
                  <c:v>264977</c:v>
                </c:pt>
                <c:pt idx="8">
                  <c:v>252307</c:v>
                </c:pt>
                <c:pt idx="9">
                  <c:v>253121</c:v>
                </c:pt>
                <c:pt idx="10">
                  <c:v>235010</c:v>
                </c:pt>
                <c:pt idx="11">
                  <c:v>222586</c:v>
                </c:pt>
                <c:pt idx="12">
                  <c:v>208319</c:v>
                </c:pt>
                <c:pt idx="13">
                  <c:v>192481</c:v>
                </c:pt>
                <c:pt idx="14">
                  <c:v>183059</c:v>
                </c:pt>
              </c:numCache>
            </c:numRef>
          </c:val>
          <c:smooth val="0"/>
          <c:extLst>
            <c:ext xmlns:c16="http://schemas.microsoft.com/office/drawing/2014/chart" uri="{C3380CC4-5D6E-409C-BE32-E72D297353CC}">
              <c16:uniqueId val="{00000003-846D-47E5-BBA6-8923E394ADAE}"/>
            </c:ext>
          </c:extLst>
        </c:ser>
        <c:ser>
          <c:idx val="4"/>
          <c:order val="4"/>
          <c:tx>
            <c:strRef>
              <c:f>'[Giving across all Diocese 2005-2019.xlsx]Annual'!$A$8</c:f>
              <c:strCache>
                <c:ptCount val="1"/>
                <c:pt idx="0">
                  <c:v>Nelson</c:v>
                </c:pt>
              </c:strCache>
            </c:strRef>
          </c:tx>
          <c:spPr>
            <a:ln w="28575" cap="rnd">
              <a:solidFill>
                <a:srgbClr val="FF0000"/>
              </a:solidFill>
              <a:round/>
            </a:ln>
            <a:effectLst/>
          </c:spPr>
          <c:marker>
            <c:symbol val="none"/>
          </c:marker>
          <c:cat>
            <c:numRef>
              <c:f>'[Giving across all Diocese 2005-2019.xlsx]Annual'!$B$3:$P$3</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'[Giving across all Diocese 2005-2019.xlsx]Annual'!$B$8:$P$8</c:f>
              <c:numCache>
                <c:formatCode>#,##0</c:formatCode>
                <c:ptCount val="15"/>
                <c:pt idx="0">
                  <c:v>109846</c:v>
                </c:pt>
                <c:pt idx="1">
                  <c:v>114350</c:v>
                </c:pt>
                <c:pt idx="2">
                  <c:v>120084</c:v>
                </c:pt>
                <c:pt idx="3">
                  <c:v>108257</c:v>
                </c:pt>
                <c:pt idx="4">
                  <c:v>126331</c:v>
                </c:pt>
                <c:pt idx="5">
                  <c:v>120887</c:v>
                </c:pt>
                <c:pt idx="6">
                  <c:v>125476</c:v>
                </c:pt>
                <c:pt idx="7">
                  <c:v>121436</c:v>
                </c:pt>
                <c:pt idx="8">
                  <c:v>126793</c:v>
                </c:pt>
                <c:pt idx="9">
                  <c:v>129805</c:v>
                </c:pt>
                <c:pt idx="10">
                  <c:v>130662</c:v>
                </c:pt>
                <c:pt idx="11">
                  <c:v>120780</c:v>
                </c:pt>
                <c:pt idx="12">
                  <c:v>112552</c:v>
                </c:pt>
                <c:pt idx="13">
                  <c:v>98850</c:v>
                </c:pt>
                <c:pt idx="14">
                  <c:v>106572</c:v>
                </c:pt>
              </c:numCache>
            </c:numRef>
          </c:val>
          <c:smooth val="0"/>
          <c:extLst>
            <c:ext xmlns:c16="http://schemas.microsoft.com/office/drawing/2014/chart" uri="{C3380CC4-5D6E-409C-BE32-E72D297353CC}">
              <c16:uniqueId val="{00000004-846D-47E5-BBA6-8923E394ADAE}"/>
            </c:ext>
          </c:extLst>
        </c:ser>
        <c:ser>
          <c:idx val="5"/>
          <c:order val="5"/>
          <c:tx>
            <c:strRef>
              <c:f>'[Giving across all Diocese 2005-2019.xlsx]Annual'!$A$9</c:f>
              <c:strCache>
                <c:ptCount val="1"/>
                <c:pt idx="0">
                  <c:v>Christchurch</c:v>
                </c:pt>
              </c:strCache>
            </c:strRef>
          </c:tx>
          <c:spPr>
            <a:ln w="28575" cap="rnd">
              <a:solidFill>
                <a:schemeClr val="accent6"/>
              </a:solidFill>
              <a:round/>
            </a:ln>
            <a:effectLst/>
          </c:spPr>
          <c:marker>
            <c:symbol val="none"/>
          </c:marker>
          <c:cat>
            <c:numRef>
              <c:f>'[Giving across all Diocese 2005-2019.xlsx]Annual'!$B$3:$P$3</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'[Giving across all Diocese 2005-2019.xlsx]Annual'!$B$9:$P$9</c:f>
              <c:numCache>
                <c:formatCode>#,##0</c:formatCode>
                <c:ptCount val="15"/>
                <c:pt idx="0">
                  <c:v>245949</c:v>
                </c:pt>
                <c:pt idx="1">
                  <c:v>218393</c:v>
                </c:pt>
                <c:pt idx="2">
                  <c:v>237524</c:v>
                </c:pt>
                <c:pt idx="3">
                  <c:v>227077</c:v>
                </c:pt>
                <c:pt idx="4">
                  <c:v>237241</c:v>
                </c:pt>
                <c:pt idx="5">
                  <c:v>242221</c:v>
                </c:pt>
                <c:pt idx="6">
                  <c:v>232988</c:v>
                </c:pt>
                <c:pt idx="7">
                  <c:v>229301</c:v>
                </c:pt>
                <c:pt idx="8">
                  <c:v>230588</c:v>
                </c:pt>
                <c:pt idx="9">
                  <c:v>228212</c:v>
                </c:pt>
                <c:pt idx="10">
                  <c:v>220700</c:v>
                </c:pt>
                <c:pt idx="11">
                  <c:v>223326</c:v>
                </c:pt>
                <c:pt idx="12">
                  <c:v>212785</c:v>
                </c:pt>
                <c:pt idx="13">
                  <c:v>208545</c:v>
                </c:pt>
                <c:pt idx="14">
                  <c:v>174617</c:v>
                </c:pt>
              </c:numCache>
            </c:numRef>
          </c:val>
          <c:smooth val="0"/>
          <c:extLst>
            <c:ext xmlns:c16="http://schemas.microsoft.com/office/drawing/2014/chart" uri="{C3380CC4-5D6E-409C-BE32-E72D297353CC}">
              <c16:uniqueId val="{00000005-846D-47E5-BBA6-8923E394ADAE}"/>
            </c:ext>
          </c:extLst>
        </c:ser>
        <c:ser>
          <c:idx val="6"/>
          <c:order val="6"/>
          <c:tx>
            <c:strRef>
              <c:f>'[Giving across all Diocese 2005-2019.xlsx]Annual'!$A$10</c:f>
              <c:strCache>
                <c:ptCount val="1"/>
                <c:pt idx="0">
                  <c:v>Dunedin</c:v>
                </c:pt>
              </c:strCache>
            </c:strRef>
          </c:tx>
          <c:spPr>
            <a:ln w="28575" cap="rnd">
              <a:solidFill>
                <a:srgbClr val="9900FF"/>
              </a:solidFill>
              <a:round/>
            </a:ln>
            <a:effectLst/>
          </c:spPr>
          <c:marker>
            <c:symbol val="none"/>
          </c:marker>
          <c:cat>
            <c:numRef>
              <c:f>'[Giving across all Diocese 2005-2019.xlsx]Annual'!$B$3:$P$3</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'[Giving across all Diocese 2005-2019.xlsx]Annual'!$B$10:$P$10</c:f>
              <c:numCache>
                <c:formatCode>#,##0</c:formatCode>
                <c:ptCount val="15"/>
                <c:pt idx="0">
                  <c:v>64498</c:v>
                </c:pt>
                <c:pt idx="1">
                  <c:v>57380</c:v>
                </c:pt>
                <c:pt idx="2">
                  <c:v>57805</c:v>
                </c:pt>
                <c:pt idx="3">
                  <c:v>60312</c:v>
                </c:pt>
                <c:pt idx="4">
                  <c:v>57515</c:v>
                </c:pt>
                <c:pt idx="5">
                  <c:v>56962</c:v>
                </c:pt>
                <c:pt idx="6">
                  <c:v>54992</c:v>
                </c:pt>
                <c:pt idx="7">
                  <c:v>53072</c:v>
                </c:pt>
                <c:pt idx="8">
                  <c:v>53356</c:v>
                </c:pt>
                <c:pt idx="9">
                  <c:v>54112</c:v>
                </c:pt>
                <c:pt idx="10">
                  <c:v>56752</c:v>
                </c:pt>
                <c:pt idx="11">
                  <c:v>53958</c:v>
                </c:pt>
                <c:pt idx="12">
                  <c:v>56922</c:v>
                </c:pt>
                <c:pt idx="13">
                  <c:v>49752</c:v>
                </c:pt>
                <c:pt idx="14">
                  <c:v>58733</c:v>
                </c:pt>
              </c:numCache>
            </c:numRef>
          </c:val>
          <c:smooth val="0"/>
          <c:extLst>
            <c:ext xmlns:c16="http://schemas.microsoft.com/office/drawing/2014/chart" uri="{C3380CC4-5D6E-409C-BE32-E72D297353CC}">
              <c16:uniqueId val="{00000006-846D-47E5-BBA6-8923E394ADAE}"/>
            </c:ext>
          </c:extLst>
        </c:ser>
        <c:ser>
          <c:idx val="7"/>
          <c:order val="7"/>
          <c:tx>
            <c:strRef>
              <c:f>'[Giving across all Diocese 2005-2019.xlsx]Annual'!$A$11</c:f>
              <c:strCache>
                <c:ptCount val="1"/>
                <c:pt idx="0">
                  <c:v>Te Pihopatanga</c:v>
                </c:pt>
              </c:strCache>
            </c:strRef>
          </c:tx>
          <c:spPr>
            <a:ln w="28575" cap="rnd">
              <a:solidFill>
                <a:schemeClr val="accent2">
                  <a:lumMod val="60000"/>
                </a:schemeClr>
              </a:solidFill>
              <a:round/>
            </a:ln>
            <a:effectLst/>
          </c:spPr>
          <c:marker>
            <c:symbol val="none"/>
          </c:marker>
          <c:cat>
            <c:numRef>
              <c:f>'[Giving across all Diocese 2005-2019.xlsx]Annual'!$B$3:$P$3</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'[Giving across all Diocese 2005-2019.xlsx]Annual'!$B$11:$P$11</c:f>
              <c:numCache>
                <c:formatCode>#,##0</c:formatCode>
                <c:ptCount val="15"/>
                <c:pt idx="0">
                  <c:v>7259</c:v>
                </c:pt>
                <c:pt idx="1">
                  <c:v>12126</c:v>
                </c:pt>
                <c:pt idx="2">
                  <c:v>15000</c:v>
                </c:pt>
                <c:pt idx="3">
                  <c:v>20036</c:v>
                </c:pt>
                <c:pt idx="4">
                  <c:v>22802</c:v>
                </c:pt>
                <c:pt idx="5">
                  <c:v>20910</c:v>
                </c:pt>
                <c:pt idx="6">
                  <c:v>20885</c:v>
                </c:pt>
                <c:pt idx="7">
                  <c:v>25980</c:v>
                </c:pt>
                <c:pt idx="8">
                  <c:v>20976</c:v>
                </c:pt>
                <c:pt idx="9">
                  <c:v>26719</c:v>
                </c:pt>
                <c:pt idx="10">
                  <c:v>21372</c:v>
                </c:pt>
                <c:pt idx="11">
                  <c:v>26940</c:v>
                </c:pt>
                <c:pt idx="12">
                  <c:v>15300</c:v>
                </c:pt>
                <c:pt idx="13">
                  <c:v>22000</c:v>
                </c:pt>
                <c:pt idx="14">
                  <c:v>21000</c:v>
                </c:pt>
              </c:numCache>
            </c:numRef>
          </c:val>
          <c:smooth val="0"/>
          <c:extLst>
            <c:ext xmlns:c16="http://schemas.microsoft.com/office/drawing/2014/chart" uri="{C3380CC4-5D6E-409C-BE32-E72D297353CC}">
              <c16:uniqueId val="{00000007-846D-47E5-BBA6-8923E394ADAE}"/>
            </c:ext>
          </c:extLst>
        </c:ser>
        <c:ser>
          <c:idx val="8"/>
          <c:order val="8"/>
          <c:tx>
            <c:strRef>
              <c:f>'[Giving across all Diocese 2005-2019.xlsx]Annual'!$A$12</c:f>
              <c:strCache>
                <c:ptCount val="1"/>
                <c:pt idx="0">
                  <c:v>Polynesia</c:v>
                </c:pt>
              </c:strCache>
            </c:strRef>
          </c:tx>
          <c:spPr>
            <a:ln w="28575" cap="rnd">
              <a:solidFill>
                <a:srgbClr val="33CCCC"/>
              </a:solidFill>
              <a:round/>
            </a:ln>
            <a:effectLst/>
          </c:spPr>
          <c:marker>
            <c:symbol val="none"/>
          </c:marker>
          <c:cat>
            <c:numRef>
              <c:f>'[Giving across all Diocese 2005-2019.xlsx]Annual'!$B$3:$P$3</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'[Giving across all Diocese 2005-2019.xlsx]Annual'!$B$12:$P$12</c:f>
              <c:numCache>
                <c:formatCode>#,##0</c:formatCode>
                <c:ptCount val="15"/>
                <c:pt idx="0">
                  <c:v>13000</c:v>
                </c:pt>
                <c:pt idx="1">
                  <c:v>12200</c:v>
                </c:pt>
                <c:pt idx="2">
                  <c:v>12000</c:v>
                </c:pt>
                <c:pt idx="3">
                  <c:v>12131</c:v>
                </c:pt>
                <c:pt idx="4">
                  <c:v>12000</c:v>
                </c:pt>
                <c:pt idx="5">
                  <c:v>12910</c:v>
                </c:pt>
                <c:pt idx="6">
                  <c:v>20885</c:v>
                </c:pt>
                <c:pt idx="7">
                  <c:v>12000</c:v>
                </c:pt>
                <c:pt idx="8">
                  <c:v>12000</c:v>
                </c:pt>
                <c:pt idx="9">
                  <c:v>12000</c:v>
                </c:pt>
                <c:pt idx="10">
                  <c:v>7910</c:v>
                </c:pt>
                <c:pt idx="11">
                  <c:v>12185</c:v>
                </c:pt>
                <c:pt idx="12">
                  <c:v>13000</c:v>
                </c:pt>
                <c:pt idx="13">
                  <c:v>12395</c:v>
                </c:pt>
                <c:pt idx="14">
                  <c:v>12000</c:v>
                </c:pt>
              </c:numCache>
            </c:numRef>
          </c:val>
          <c:smooth val="0"/>
          <c:extLst>
            <c:ext xmlns:c16="http://schemas.microsoft.com/office/drawing/2014/chart" uri="{C3380CC4-5D6E-409C-BE32-E72D297353CC}">
              <c16:uniqueId val="{00000008-846D-47E5-BBA6-8923E394ADAE}"/>
            </c:ext>
          </c:extLst>
        </c:ser>
        <c:dLbls>
          <c:showLegendKey val="0"/>
          <c:showVal val="0"/>
          <c:showCatName val="0"/>
          <c:showSerName val="0"/>
          <c:showPercent val="0"/>
          <c:showBubbleSize val="0"/>
        </c:dLbls>
        <c:smooth val="0"/>
        <c:axId val="627897816"/>
        <c:axId val="627899784"/>
      </c:lineChart>
      <c:catAx>
        <c:axId val="627897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899784"/>
        <c:crosses val="autoZero"/>
        <c:auto val="1"/>
        <c:lblAlgn val="ctr"/>
        <c:lblOffset val="100"/>
        <c:noMultiLvlLbl val="0"/>
      </c:catAx>
      <c:valAx>
        <c:axId val="627899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897816"/>
        <c:crosses val="autoZero"/>
        <c:crossBetween val="between"/>
      </c:valAx>
      <c:spPr>
        <a:noFill/>
        <a:ln>
          <a:noFill/>
        </a:ln>
        <a:effectLst/>
      </c:spPr>
    </c:plotArea>
    <c:legend>
      <c:legendPos val="b"/>
      <c:layout>
        <c:manualLayout>
          <c:xMode val="edge"/>
          <c:yMode val="edge"/>
          <c:x val="5.4841215862015208E-2"/>
          <c:y val="0.77843507101805198"/>
          <c:w val="0.93583918261497601"/>
          <c:h val="0.1974491733549383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4" ma:contentTypeDescription="Create a new document." ma:contentTypeScope="" ma:versionID="a2b8e6c04a26cb778cf7dac310433851">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ea72860c9f756b959c5a6a344521dac5"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9D1EB-01C2-4B89-993F-8914CE511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06BBD1-4D62-4BB3-8B53-CD404A2E4959}">
  <ds:schemaRefs>
    <ds:schemaRef ds:uri="http://schemas.microsoft.com/sharepoint/v3/contenttype/forms"/>
  </ds:schemaRefs>
</ds:datastoreItem>
</file>

<file path=customXml/itemProps3.xml><?xml version="1.0" encoding="utf-8"?>
<ds:datastoreItem xmlns:ds="http://schemas.openxmlformats.org/officeDocument/2006/customXml" ds:itemID="{84EF2881-DF9A-4CF0-953A-46CB3CFC1AC0}">
  <ds:schemaRefs>
    <ds:schemaRef ds:uri="http://schemas.microsoft.com/office/infopath/2007/PartnerControls"/>
    <ds:schemaRef ds:uri="cb32b36e-1ca9-4009-987b-c8d3bf69da51"/>
    <ds:schemaRef ds:uri="http://purl.org/dc/elements/1.1/"/>
    <ds:schemaRef ds:uri="http://schemas.microsoft.com/office/2006/metadata/properties"/>
    <ds:schemaRef ds:uri="http://purl.org/dc/terms/"/>
    <ds:schemaRef ds:uri="http://schemas.openxmlformats.org/package/2006/metadata/core-properties"/>
    <ds:schemaRef ds:uri="4fb0e633-e10e-4f72-bd97-71b29ba6a154"/>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B9D1067-3E58-456B-B5AA-CD9657A7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1055</Words>
  <Characters>6018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Hartfield</dc:creator>
  <cp:keywords/>
  <dc:description/>
  <cp:lastModifiedBy>Marissa Alix</cp:lastModifiedBy>
  <cp:revision>2</cp:revision>
  <cp:lastPrinted>2020-03-12T23:22:00Z</cp:lastPrinted>
  <dcterms:created xsi:type="dcterms:W3CDTF">2020-03-12T23:26:00Z</dcterms:created>
  <dcterms:modified xsi:type="dcterms:W3CDTF">2020-03-12T23:26:00Z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Order">
    <vt:r8>8954000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